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A01540" w14:textId="6521023B" w:rsidR="006517D0" w:rsidRPr="00D90151" w:rsidRDefault="007B1DCC"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3F4F67">
        <w:rPr>
          <w:rFonts w:cs="Arial"/>
          <w:bCs/>
          <w:sz w:val="28"/>
        </w:rPr>
        <w:t xml:space="preserve">3GPP TSG RAN WG1 Meeting </w:t>
      </w:r>
      <w:r w:rsidR="001132EE" w:rsidRPr="00D90151">
        <w:rPr>
          <w:rFonts w:cs="Arial"/>
          <w:bCs/>
          <w:sz w:val="28"/>
        </w:rPr>
        <w:t>#</w:t>
      </w:r>
      <w:r w:rsidR="00543923" w:rsidRPr="00D90151">
        <w:rPr>
          <w:rFonts w:cs="Arial"/>
          <w:bCs/>
          <w:sz w:val="28"/>
        </w:rPr>
        <w:t>9</w:t>
      </w:r>
      <w:r w:rsidR="007A1EBF">
        <w:rPr>
          <w:rFonts w:cs="Arial"/>
          <w:bCs/>
          <w:sz w:val="28"/>
        </w:rPr>
        <w:t>8</w:t>
      </w:r>
      <w:r w:rsidR="00455E95">
        <w:rPr>
          <w:rFonts w:cs="Arial"/>
          <w:bCs/>
          <w:sz w:val="28"/>
        </w:rPr>
        <w:t>bis</w:t>
      </w:r>
      <w:r w:rsidR="00FA6ADC" w:rsidRPr="00D90151">
        <w:rPr>
          <w:rFonts w:cs="Arial"/>
          <w:bCs/>
          <w:sz w:val="28"/>
        </w:rPr>
        <w:t xml:space="preserve"> </w:t>
      </w:r>
      <w:r w:rsidR="005203DE" w:rsidRPr="00D90151">
        <w:rPr>
          <w:rFonts w:cs="Arial"/>
          <w:bCs/>
          <w:sz w:val="28"/>
          <w:szCs w:val="24"/>
          <w:lang w:val="en-US" w:eastAsia="zh-TW"/>
        </w:rPr>
        <w:tab/>
      </w:r>
      <w:r w:rsidR="009F1816" w:rsidRPr="00D90151">
        <w:rPr>
          <w:rFonts w:eastAsia="MS Mincho" w:cs="Arial"/>
          <w:bCs/>
          <w:sz w:val="28"/>
          <w:szCs w:val="24"/>
          <w:lang w:val="en-US"/>
        </w:rPr>
        <w:t>R1-</w:t>
      </w:r>
      <w:r w:rsidR="00076820" w:rsidRPr="00076820">
        <w:rPr>
          <w:rFonts w:eastAsia="MS Mincho" w:cs="Arial"/>
          <w:bCs/>
          <w:sz w:val="28"/>
          <w:szCs w:val="24"/>
          <w:lang w:val="en-US"/>
        </w:rPr>
        <w:t>19</w:t>
      </w:r>
      <w:r w:rsidR="009B5F41">
        <w:rPr>
          <w:rFonts w:eastAsia="MS Mincho" w:cs="Arial"/>
          <w:bCs/>
          <w:sz w:val="28"/>
          <w:szCs w:val="24"/>
          <w:lang w:val="en-US"/>
        </w:rPr>
        <w:t>11079</w:t>
      </w:r>
      <w:r w:rsidR="00094243" w:rsidRPr="00D90151" w:rsidDel="009F1816">
        <w:rPr>
          <w:rFonts w:eastAsia="MS Mincho" w:cs="Arial"/>
          <w:bCs/>
          <w:sz w:val="28"/>
          <w:szCs w:val="24"/>
          <w:lang w:val="en-US"/>
        </w:rPr>
        <w:t xml:space="preserve"> </w:t>
      </w:r>
    </w:p>
    <w:p w14:paraId="035C15B1" w14:textId="36EC8EC6" w:rsidR="006517D0" w:rsidRPr="00A47A7B" w:rsidRDefault="0036714B" w:rsidP="000A6A9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Chongqing</w:t>
      </w:r>
      <w:r w:rsidR="000A6A95" w:rsidRPr="00A47A7B">
        <w:rPr>
          <w:rFonts w:ascii="Arial" w:eastAsia="MS Mincho" w:hAnsi="Arial" w:cs="Arial"/>
          <w:b/>
          <w:bCs/>
          <w:sz w:val="28"/>
          <w:lang w:eastAsia="ja-JP"/>
        </w:rPr>
        <w:t xml:space="preserve">, </w:t>
      </w:r>
      <w:r>
        <w:rPr>
          <w:rFonts w:ascii="Arial" w:eastAsia="MS Mincho" w:hAnsi="Arial" w:cs="Arial"/>
          <w:b/>
          <w:bCs/>
          <w:sz w:val="28"/>
          <w:lang w:eastAsia="ja-JP"/>
        </w:rPr>
        <w:t>China</w:t>
      </w:r>
      <w:r w:rsidR="003F4F67" w:rsidRPr="00A47A7B">
        <w:rPr>
          <w:rFonts w:ascii="Arial" w:eastAsia="MS Mincho" w:hAnsi="Arial" w:cs="Arial"/>
          <w:b/>
          <w:bCs/>
          <w:sz w:val="28"/>
          <w:lang w:eastAsia="ja-JP"/>
        </w:rPr>
        <w:t>,</w:t>
      </w:r>
      <w:r w:rsidR="000A6A95" w:rsidRPr="00A47A7B">
        <w:rPr>
          <w:rFonts w:ascii="Arial" w:eastAsia="MS Mincho" w:hAnsi="Arial" w:cs="Arial"/>
          <w:b/>
          <w:bCs/>
          <w:sz w:val="28"/>
          <w:lang w:eastAsia="ja-JP"/>
        </w:rPr>
        <w:t xml:space="preserve"> </w:t>
      </w:r>
      <w:r w:rsidR="00C12219">
        <w:rPr>
          <w:rFonts w:ascii="Arial" w:eastAsia="MS Mincho" w:hAnsi="Arial" w:cs="Arial"/>
          <w:b/>
          <w:bCs/>
          <w:sz w:val="28"/>
          <w:lang w:eastAsia="ja-JP"/>
        </w:rPr>
        <w:t>14</w:t>
      </w:r>
      <w:r w:rsidR="000A6A95" w:rsidRPr="00A47A7B">
        <w:rPr>
          <w:rFonts w:ascii="Arial" w:eastAsia="MS Mincho" w:hAnsi="Arial" w:cs="Arial"/>
          <w:b/>
          <w:bCs/>
          <w:sz w:val="28"/>
          <w:vertAlign w:val="superscript"/>
          <w:lang w:eastAsia="ja-JP"/>
        </w:rPr>
        <w:t>th</w:t>
      </w:r>
      <w:r w:rsidR="00C12219">
        <w:rPr>
          <w:rFonts w:ascii="Arial" w:eastAsia="MS Mincho" w:hAnsi="Arial" w:cs="Arial"/>
          <w:b/>
          <w:bCs/>
          <w:sz w:val="28"/>
          <w:lang w:eastAsia="ja-JP"/>
        </w:rPr>
        <w:t xml:space="preserve"> – 2</w:t>
      </w:r>
      <w:r w:rsidR="00A47A7B" w:rsidRPr="00A47A7B">
        <w:rPr>
          <w:rFonts w:ascii="Arial" w:eastAsia="MS Mincho" w:hAnsi="Arial" w:cs="Arial"/>
          <w:b/>
          <w:bCs/>
          <w:sz w:val="28"/>
          <w:lang w:eastAsia="ja-JP"/>
        </w:rPr>
        <w:t>0</w:t>
      </w:r>
      <w:r w:rsidR="000A6A95" w:rsidRPr="00A47A7B">
        <w:rPr>
          <w:rFonts w:ascii="Arial" w:eastAsia="MS Mincho" w:hAnsi="Arial" w:cs="Arial"/>
          <w:b/>
          <w:bCs/>
          <w:sz w:val="28"/>
          <w:vertAlign w:val="superscript"/>
          <w:lang w:eastAsia="ja-JP"/>
        </w:rPr>
        <w:t>th</w:t>
      </w:r>
      <w:r w:rsidR="00E55542" w:rsidRPr="00A47A7B">
        <w:rPr>
          <w:rFonts w:ascii="Arial" w:eastAsia="MS Mincho" w:hAnsi="Arial" w:cs="Arial"/>
          <w:b/>
          <w:bCs/>
          <w:sz w:val="28"/>
          <w:lang w:eastAsia="ja-JP"/>
        </w:rPr>
        <w:t xml:space="preserve"> </w:t>
      </w:r>
      <w:r w:rsidR="00C12219">
        <w:rPr>
          <w:rFonts w:ascii="Arial" w:eastAsia="MS Mincho" w:hAnsi="Arial" w:cs="Arial"/>
          <w:b/>
          <w:bCs/>
          <w:sz w:val="28"/>
          <w:lang w:eastAsia="ja-JP"/>
        </w:rPr>
        <w:t>October</w:t>
      </w:r>
      <w:r w:rsidR="000A6A95" w:rsidRPr="00A47A7B">
        <w:rPr>
          <w:rFonts w:ascii="Arial" w:eastAsia="MS Mincho" w:hAnsi="Arial" w:cs="Arial"/>
          <w:b/>
          <w:bCs/>
          <w:sz w:val="28"/>
          <w:lang w:eastAsia="ja-JP"/>
        </w:rPr>
        <w:t>, 2019</w:t>
      </w:r>
      <w:r w:rsidR="00297FB4" w:rsidRPr="00A47A7B">
        <w:rPr>
          <w:rFonts w:cs="Arial"/>
          <w:bCs/>
          <w:sz w:val="28"/>
        </w:rPr>
        <w:t xml:space="preserve"> </w:t>
      </w:r>
    </w:p>
    <w:p w14:paraId="7EB8C7D1" w14:textId="77777777" w:rsidR="006517D0" w:rsidRPr="00D90151" w:rsidRDefault="006517D0" w:rsidP="006517D0">
      <w:pPr>
        <w:pStyle w:val="Header"/>
        <w:tabs>
          <w:tab w:val="center" w:pos="4536"/>
          <w:tab w:val="right" w:pos="8280"/>
          <w:tab w:val="right" w:pos="9781"/>
        </w:tabs>
        <w:ind w:right="-58"/>
        <w:rPr>
          <w:rFonts w:cs="Arial"/>
          <w:bCs/>
          <w:sz w:val="28"/>
          <w:szCs w:val="24"/>
          <w:lang w:val="en-US" w:eastAsia="zh-TW"/>
        </w:rPr>
      </w:pPr>
      <w:r w:rsidRPr="00D90151">
        <w:rPr>
          <w:rFonts w:eastAsia="MS Mincho" w:cs="Arial"/>
          <w:bCs/>
          <w:sz w:val="28"/>
          <w:szCs w:val="24"/>
          <w:lang w:val="en-US"/>
        </w:rPr>
        <w:t>Agenda Item:</w:t>
      </w:r>
      <w:r w:rsidRPr="00D90151">
        <w:rPr>
          <w:rFonts w:cs="Arial"/>
          <w:bCs/>
          <w:sz w:val="28"/>
          <w:szCs w:val="24"/>
          <w:lang w:val="en-US" w:eastAsia="zh-TW"/>
        </w:rPr>
        <w:t xml:space="preserve"> </w:t>
      </w:r>
      <w:r w:rsidR="001132EE" w:rsidRPr="008B429D">
        <w:rPr>
          <w:rFonts w:cs="Arial"/>
          <w:bCs/>
          <w:sz w:val="28"/>
          <w:szCs w:val="24"/>
          <w:lang w:val="en-US" w:eastAsia="zh-TW"/>
        </w:rPr>
        <w:t>7.2.</w:t>
      </w:r>
      <w:r w:rsidR="00F769E7" w:rsidRPr="008B429D">
        <w:rPr>
          <w:rFonts w:cs="Arial"/>
          <w:bCs/>
          <w:sz w:val="28"/>
          <w:szCs w:val="24"/>
          <w:lang w:val="en-US" w:eastAsia="zh-TW"/>
        </w:rPr>
        <w:t>6.</w:t>
      </w:r>
      <w:r w:rsidR="00FA6ADC" w:rsidRPr="008B429D">
        <w:rPr>
          <w:rFonts w:cs="Arial"/>
          <w:bCs/>
          <w:sz w:val="28"/>
          <w:szCs w:val="24"/>
          <w:lang w:val="en-US" w:eastAsia="zh-TW"/>
        </w:rPr>
        <w:t>2</w:t>
      </w:r>
    </w:p>
    <w:p w14:paraId="11D696B0" w14:textId="77777777" w:rsidR="006517D0" w:rsidRPr="00346457" w:rsidRDefault="006517D0" w:rsidP="006517D0">
      <w:pPr>
        <w:pStyle w:val="Header"/>
        <w:tabs>
          <w:tab w:val="center" w:pos="4536"/>
          <w:tab w:val="right" w:pos="8280"/>
          <w:tab w:val="right" w:pos="9781"/>
        </w:tabs>
        <w:ind w:right="-58"/>
        <w:rPr>
          <w:rFonts w:eastAsia="MS Mincho" w:cs="Arial"/>
          <w:bCs/>
          <w:sz w:val="28"/>
          <w:szCs w:val="24"/>
          <w:lang w:val="en-US"/>
        </w:rPr>
      </w:pPr>
      <w:r w:rsidRPr="00D90151">
        <w:rPr>
          <w:rFonts w:eastAsia="MS Mincho" w:cs="Arial"/>
          <w:bCs/>
          <w:sz w:val="28"/>
          <w:szCs w:val="24"/>
          <w:lang w:val="en-US"/>
        </w:rPr>
        <w:t>Source:</w:t>
      </w:r>
      <w:r w:rsidRPr="00D90151">
        <w:rPr>
          <w:rFonts w:cs="Arial"/>
          <w:bCs/>
          <w:sz w:val="28"/>
          <w:szCs w:val="24"/>
          <w:lang w:val="en-US" w:eastAsia="zh-TW"/>
        </w:rPr>
        <w:t xml:space="preserve"> </w:t>
      </w:r>
      <w:r w:rsidRPr="00D90151">
        <w:rPr>
          <w:rFonts w:eastAsia="MS Mincho" w:cs="Arial"/>
          <w:bCs/>
          <w:sz w:val="28"/>
          <w:szCs w:val="24"/>
          <w:lang w:val="en-US"/>
        </w:rPr>
        <w:t>MediaTek Inc.</w:t>
      </w:r>
    </w:p>
    <w:p w14:paraId="705F97DB" w14:textId="00CF296A" w:rsidR="006517D0" w:rsidRPr="000A6A95"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0A6A95">
        <w:rPr>
          <w:rFonts w:eastAsia="MS Mincho" w:cs="Arial"/>
          <w:bCs/>
          <w:sz w:val="28"/>
          <w:szCs w:val="24"/>
          <w:lang w:val="en-US"/>
        </w:rPr>
        <w:t>Title:</w:t>
      </w:r>
      <w:r w:rsidRPr="000A6A95">
        <w:rPr>
          <w:rFonts w:cs="Arial"/>
          <w:bCs/>
          <w:sz w:val="28"/>
          <w:szCs w:val="24"/>
          <w:lang w:val="en-US" w:eastAsia="zh-TW"/>
        </w:rPr>
        <w:t xml:space="preserve"> </w:t>
      </w:r>
      <w:r w:rsidR="00711E4B" w:rsidRPr="000A6A95">
        <w:rPr>
          <w:rFonts w:cs="Arial"/>
          <w:bCs/>
          <w:sz w:val="28"/>
          <w:szCs w:val="24"/>
          <w:lang w:val="en-US" w:eastAsia="zh-TW"/>
        </w:rPr>
        <w:t>Multiple HARQ procedures and intra-UE UCI prioritization</w:t>
      </w:r>
    </w:p>
    <w:p w14:paraId="1E51960F" w14:textId="77777777" w:rsidR="006517D0" w:rsidRPr="00346457"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346457">
        <w:rPr>
          <w:rFonts w:eastAsia="MS Mincho" w:cs="Arial"/>
          <w:bCs/>
          <w:sz w:val="28"/>
          <w:szCs w:val="24"/>
          <w:lang w:val="en-US"/>
        </w:rPr>
        <w:t>Document for:</w:t>
      </w:r>
      <w:r w:rsidRPr="00346457">
        <w:rPr>
          <w:rFonts w:cs="Arial"/>
          <w:bCs/>
          <w:sz w:val="28"/>
          <w:szCs w:val="24"/>
          <w:lang w:val="en-US" w:eastAsia="zh-TW"/>
        </w:rPr>
        <w:t xml:space="preserve"> </w:t>
      </w:r>
      <w:r w:rsidR="00791352" w:rsidRPr="00346457">
        <w:rPr>
          <w:rFonts w:eastAsia="MS Mincho" w:cs="Arial"/>
          <w:bCs/>
          <w:sz w:val="28"/>
          <w:szCs w:val="24"/>
          <w:lang w:val="en-US"/>
        </w:rPr>
        <w:t>Discussion</w:t>
      </w:r>
      <w:r w:rsidR="00297FB4" w:rsidRPr="00346457">
        <w:rPr>
          <w:rFonts w:eastAsia="MS Mincho" w:cs="Arial"/>
          <w:bCs/>
          <w:sz w:val="28"/>
          <w:szCs w:val="24"/>
          <w:lang w:val="en-US"/>
        </w:rPr>
        <w:t xml:space="preserve"> and Decision</w:t>
      </w:r>
    </w:p>
    <w:bookmarkEnd w:id="0"/>
    <w:bookmarkEnd w:id="1"/>
    <w:p w14:paraId="3AF68DB3" w14:textId="77777777" w:rsidR="002D44AF" w:rsidRPr="00346457" w:rsidRDefault="002D44AF" w:rsidP="002D44AF">
      <w:pPr>
        <w:pStyle w:val="Heading1"/>
      </w:pPr>
      <w:r w:rsidRPr="00346457">
        <w:rPr>
          <w:rFonts w:hint="eastAsia"/>
          <w:lang w:eastAsia="zh-TW"/>
        </w:rPr>
        <w:t>Introduction</w:t>
      </w:r>
    </w:p>
    <w:p w14:paraId="5E2405F8" w14:textId="0F7C84FA" w:rsidR="00455E95" w:rsidRPr="0036714B" w:rsidRDefault="006A3825" w:rsidP="0036714B">
      <w:pPr>
        <w:spacing w:after="120"/>
        <w:rPr>
          <w:rFonts w:eastAsia="SimSun"/>
          <w:lang w:val="en-US" w:eastAsia="zh-CN"/>
        </w:rPr>
      </w:pPr>
      <w:r w:rsidRPr="006C2434">
        <w:rPr>
          <w:rFonts w:eastAsia="SimSun"/>
          <w:lang w:val="en-US" w:eastAsia="zh-CN"/>
        </w:rPr>
        <w:t xml:space="preserve">The </w:t>
      </w:r>
      <w:r w:rsidRPr="00D17C2C">
        <w:rPr>
          <w:rFonts w:eastAsia="SimSun"/>
          <w:lang w:val="en-US" w:eastAsia="zh-CN"/>
        </w:rPr>
        <w:t xml:space="preserve">first part of </w:t>
      </w:r>
      <w:r w:rsidR="006A6146" w:rsidRPr="00D17C2C">
        <w:rPr>
          <w:rFonts w:eastAsia="SimSun"/>
          <w:lang w:val="en-US" w:eastAsia="zh-CN"/>
        </w:rPr>
        <w:t>the</w:t>
      </w:r>
      <w:r w:rsidRPr="00D17C2C">
        <w:rPr>
          <w:rFonts w:eastAsia="SimSun"/>
          <w:lang w:val="en-US" w:eastAsia="zh-CN"/>
        </w:rPr>
        <w:t xml:space="preserve"> contribution</w:t>
      </w:r>
      <w:r w:rsidR="00455E95" w:rsidRPr="00D17C2C">
        <w:rPr>
          <w:rFonts w:eastAsia="SimSun"/>
          <w:lang w:val="en-US" w:eastAsia="zh-CN"/>
        </w:rPr>
        <w:t xml:space="preserve"> addresses</w:t>
      </w:r>
    </w:p>
    <w:p w14:paraId="2705E618" w14:textId="77777777" w:rsidR="007A1EBF" w:rsidRPr="00D17C2C" w:rsidRDefault="007A1EBF" w:rsidP="00443C26">
      <w:pPr>
        <w:pStyle w:val="ListParagraph"/>
        <w:numPr>
          <w:ilvl w:val="0"/>
          <w:numId w:val="9"/>
        </w:numPr>
        <w:spacing w:after="120"/>
        <w:jc w:val="both"/>
        <w:rPr>
          <w:rFonts w:eastAsia="MS Mincho"/>
          <w:lang w:eastAsia="ja-JP"/>
        </w:rPr>
      </w:pPr>
      <w:r w:rsidRPr="00D17C2C">
        <w:rPr>
          <w:rFonts w:eastAsia="MS Mincho"/>
          <w:lang w:eastAsia="ja-JP"/>
        </w:rPr>
        <w:t xml:space="preserve">the </w:t>
      </w:r>
      <w:r w:rsidRPr="00D17C2C">
        <w:rPr>
          <w:rFonts w:eastAsia="MS Mincho"/>
          <w:b/>
          <w:i/>
          <w:lang w:eastAsia="ja-JP"/>
        </w:rPr>
        <w:t>complementary</w:t>
      </w:r>
      <w:r w:rsidRPr="00D17C2C">
        <w:rPr>
          <w:rFonts w:eastAsia="MS Mincho"/>
          <w:b/>
          <w:lang w:eastAsia="ja-JP"/>
        </w:rPr>
        <w:t xml:space="preserve">, </w:t>
      </w:r>
      <w:r w:rsidRPr="00D17C2C">
        <w:rPr>
          <w:rFonts w:eastAsia="MS Mincho"/>
          <w:b/>
          <w:i/>
          <w:lang w:eastAsia="ja-JP"/>
        </w:rPr>
        <w:t>simultaneous</w:t>
      </w:r>
      <w:r w:rsidRPr="00D17C2C">
        <w:rPr>
          <w:rFonts w:eastAsia="MS Mincho"/>
          <w:b/>
          <w:lang w:eastAsia="ja-JP"/>
        </w:rPr>
        <w:t xml:space="preserve"> use of HARQ codebooks and codebook-less HARQ feedback</w:t>
      </w:r>
      <w:r w:rsidRPr="00D17C2C">
        <w:rPr>
          <w:rFonts w:eastAsia="MS Mincho"/>
          <w:lang w:eastAsia="ja-JP"/>
        </w:rPr>
        <w:t xml:space="preserve">. We argue that this would allow keeping the sub-slot size as large as possible (slot or half-slot) for flexible HARQ multiplexing, while meeting the latency requirements with corner case traffic patterns as well. The solution optimizes downlink and uplink spectral efficiency and potentially simplifies traffic prioritization, too. </w:t>
      </w:r>
    </w:p>
    <w:p w14:paraId="2858E8E2" w14:textId="370632E7" w:rsidR="00543923" w:rsidRPr="00D17C2C" w:rsidRDefault="00455E95" w:rsidP="00443C26">
      <w:pPr>
        <w:pStyle w:val="ListParagraph"/>
        <w:numPr>
          <w:ilvl w:val="0"/>
          <w:numId w:val="9"/>
        </w:numPr>
        <w:spacing w:after="120"/>
        <w:jc w:val="both"/>
        <w:rPr>
          <w:rFonts w:eastAsia="MS Mincho"/>
          <w:lang w:eastAsia="ja-JP"/>
        </w:rPr>
      </w:pPr>
      <w:r w:rsidRPr="00D17C2C">
        <w:rPr>
          <w:rFonts w:eastAsia="MS Mincho"/>
          <w:lang w:eastAsia="ja-JP"/>
        </w:rPr>
        <w:t>the</w:t>
      </w:r>
      <w:r w:rsidR="00E46D92" w:rsidRPr="00D17C2C">
        <w:rPr>
          <w:rFonts w:eastAsia="MS Mincho"/>
          <w:lang w:eastAsia="ja-JP"/>
        </w:rPr>
        <w:t xml:space="preserve"> solution options</w:t>
      </w:r>
      <w:r w:rsidR="007A1EBF" w:rsidRPr="00D17C2C">
        <w:rPr>
          <w:rFonts w:eastAsia="MS Mincho"/>
          <w:lang w:eastAsia="ja-JP"/>
        </w:rPr>
        <w:t xml:space="preserve"> for the </w:t>
      </w:r>
      <w:r w:rsidR="007A1EBF" w:rsidRPr="00D17C2C">
        <w:rPr>
          <w:rFonts w:eastAsia="MS Mincho"/>
          <w:b/>
          <w:lang w:eastAsia="ja-JP"/>
        </w:rPr>
        <w:t>dynamic indication of HARQ-ACK</w:t>
      </w:r>
      <w:r w:rsidR="0036714B">
        <w:rPr>
          <w:rFonts w:eastAsia="MS Mincho"/>
          <w:lang w:eastAsia="ja-JP"/>
        </w:rPr>
        <w:t xml:space="preserve"> codebook, and other </w:t>
      </w:r>
      <w:r w:rsidR="007A1EBF" w:rsidRPr="00D17C2C">
        <w:rPr>
          <w:rFonts w:eastAsia="MS Mincho"/>
          <w:lang w:eastAsia="ja-JP"/>
        </w:rPr>
        <w:t xml:space="preserve"> </w:t>
      </w:r>
      <w:r w:rsidR="0036714B" w:rsidRPr="00D17C2C">
        <w:rPr>
          <w:rFonts w:eastAsia="MS Mincho"/>
          <w:lang w:eastAsia="ja-JP"/>
        </w:rPr>
        <w:t xml:space="preserve">agreed open issues (FFS) on </w:t>
      </w:r>
      <w:r w:rsidR="0036714B" w:rsidRPr="0036714B">
        <w:rPr>
          <w:rFonts w:eastAsia="MS Mincho"/>
          <w:b/>
          <w:lang w:eastAsia="ja-JP"/>
        </w:rPr>
        <w:t>PUCCH configuration</w:t>
      </w:r>
    </w:p>
    <w:p w14:paraId="731053B6" w14:textId="771DEE6F" w:rsidR="004E6DEC" w:rsidRPr="0093625D" w:rsidRDefault="001535D7" w:rsidP="0036714B">
      <w:pPr>
        <w:spacing w:after="120"/>
        <w:jc w:val="both"/>
        <w:rPr>
          <w:rFonts w:eastAsia="MS Mincho"/>
          <w:lang w:eastAsia="ja-JP"/>
        </w:rPr>
      </w:pPr>
      <w:r w:rsidRPr="00D17C2C">
        <w:rPr>
          <w:rFonts w:eastAsia="MS Mincho"/>
          <w:lang w:eastAsia="ja-JP"/>
        </w:rPr>
        <w:t xml:space="preserve">The </w:t>
      </w:r>
      <w:r w:rsidR="006A3825" w:rsidRPr="00D17C2C">
        <w:rPr>
          <w:rFonts w:eastAsia="MS Mincho"/>
          <w:lang w:eastAsia="ja-JP"/>
        </w:rPr>
        <w:t xml:space="preserve">second </w:t>
      </w:r>
      <w:r w:rsidRPr="00D17C2C">
        <w:rPr>
          <w:rFonts w:eastAsia="MS Mincho"/>
          <w:lang w:eastAsia="ja-JP"/>
        </w:rPr>
        <w:t xml:space="preserve">part of the contribution addresses </w:t>
      </w:r>
      <w:r w:rsidRPr="00D17C2C">
        <w:rPr>
          <w:rFonts w:eastAsia="MS Mincho"/>
          <w:b/>
          <w:lang w:eastAsia="ja-JP"/>
        </w:rPr>
        <w:t>intra-UE traffic prioritization</w:t>
      </w:r>
      <w:r w:rsidR="00455E95" w:rsidRPr="00D17C2C">
        <w:rPr>
          <w:rFonts w:eastAsia="MS Mincho"/>
          <w:lang w:eastAsia="ja-JP"/>
        </w:rPr>
        <w:t xml:space="preserve">. </w:t>
      </w:r>
      <w:r w:rsidR="0036714B">
        <w:rPr>
          <w:rFonts w:eastAsia="MS Mincho"/>
          <w:lang w:eastAsia="ja-JP"/>
        </w:rPr>
        <w:t xml:space="preserve">The proposals take into account </w:t>
      </w:r>
      <w:r w:rsidR="00455E95" w:rsidRPr="0036714B">
        <w:rPr>
          <w:rFonts w:eastAsia="MS Mincho"/>
          <w:lang w:eastAsia="ja-JP"/>
        </w:rPr>
        <w:t xml:space="preserve">the latest agreements </w:t>
      </w:r>
      <w:r w:rsidR="0036714B">
        <w:rPr>
          <w:rFonts w:eastAsia="MS Mincho"/>
          <w:lang w:eastAsia="ja-JP"/>
        </w:rPr>
        <w:t>on</w:t>
      </w:r>
      <w:r w:rsidR="00455E95" w:rsidRPr="0036714B">
        <w:rPr>
          <w:rFonts w:eastAsia="MS Mincho"/>
          <w:lang w:eastAsia="ja-JP"/>
        </w:rPr>
        <w:t xml:space="preserve"> down-scop</w:t>
      </w:r>
      <w:r w:rsidR="0036714B">
        <w:rPr>
          <w:rFonts w:eastAsia="MS Mincho"/>
          <w:lang w:eastAsia="ja-JP"/>
        </w:rPr>
        <w:t>ing</w:t>
      </w:r>
      <w:r w:rsidR="00B45109">
        <w:rPr>
          <w:rFonts w:eastAsia="MS Mincho"/>
          <w:lang w:eastAsia="ja-JP"/>
        </w:rPr>
        <w:t xml:space="preserve"> the potential changes to Rel-15</w:t>
      </w:r>
      <w:r w:rsidR="0036714B">
        <w:rPr>
          <w:rFonts w:eastAsia="MS Mincho"/>
          <w:lang w:eastAsia="ja-JP"/>
        </w:rPr>
        <w:t>. P</w:t>
      </w:r>
      <w:r w:rsidR="00455E95" w:rsidRPr="00D17C2C">
        <w:rPr>
          <w:rFonts w:eastAsia="MS Mincho"/>
          <w:lang w:eastAsia="ja-JP"/>
        </w:rPr>
        <w:t>riority</w:t>
      </w:r>
      <w:r w:rsidR="0093625D" w:rsidRPr="00D17C2C">
        <w:rPr>
          <w:rFonts w:eastAsia="MS Mincho"/>
          <w:lang w:eastAsia="ja-JP"/>
        </w:rPr>
        <w:t xml:space="preserve"> level for</w:t>
      </w:r>
      <w:r w:rsidR="00455E95" w:rsidRPr="00D17C2C">
        <w:rPr>
          <w:rFonts w:eastAsia="MS Mincho"/>
          <w:lang w:eastAsia="ja-JP"/>
        </w:rPr>
        <w:t xml:space="preserve"> </w:t>
      </w:r>
      <w:r w:rsidR="0093625D" w:rsidRPr="00D17C2C">
        <w:rPr>
          <w:rFonts w:eastAsia="MS Mincho"/>
          <w:lang w:eastAsia="ja-JP"/>
        </w:rPr>
        <w:t>SR and PUSCH</w:t>
      </w:r>
      <w:r w:rsidR="0036714B">
        <w:rPr>
          <w:rFonts w:eastAsia="MS Mincho"/>
          <w:lang w:eastAsia="ja-JP"/>
        </w:rPr>
        <w:t xml:space="preserve"> are addressed. A method for delayed eMBB</w:t>
      </w:r>
      <w:r w:rsidR="006C2434" w:rsidRPr="00D17C2C">
        <w:rPr>
          <w:rFonts w:eastAsia="MS Mincho"/>
          <w:lang w:eastAsia="ja-JP"/>
        </w:rPr>
        <w:t xml:space="preserve"> HARQ-ACK</w:t>
      </w:r>
      <w:r w:rsidR="00B45109">
        <w:rPr>
          <w:rFonts w:eastAsia="MS Mincho"/>
          <w:lang w:eastAsia="ja-JP"/>
        </w:rPr>
        <w:t xml:space="preserve"> </w:t>
      </w:r>
      <w:r w:rsidR="0036714B">
        <w:rPr>
          <w:rFonts w:eastAsia="MS Mincho"/>
          <w:lang w:eastAsia="ja-JP"/>
        </w:rPr>
        <w:t>is proposed, which re-</w:t>
      </w:r>
      <w:r w:rsidR="006C2434" w:rsidRPr="00D17C2C">
        <w:rPr>
          <w:rFonts w:eastAsia="MS Mincho"/>
          <w:lang w:eastAsia="ja-JP"/>
        </w:rPr>
        <w:t xml:space="preserve">uses the </w:t>
      </w:r>
      <w:r w:rsidR="0053022F" w:rsidRPr="00D17C2C">
        <w:rPr>
          <w:rFonts w:eastAsia="MS Mincho"/>
          <w:lang w:eastAsia="ja-JP"/>
        </w:rPr>
        <w:t xml:space="preserve">skeleton of </w:t>
      </w:r>
      <w:r w:rsidR="006C2434" w:rsidRPr="00D17C2C">
        <w:rPr>
          <w:rFonts w:eastAsia="MS Mincho"/>
          <w:lang w:eastAsia="ja-JP"/>
        </w:rPr>
        <w:t>A-CSI report scheduling</w:t>
      </w:r>
      <w:r w:rsidR="0053022F" w:rsidRPr="00D17C2C">
        <w:rPr>
          <w:rFonts w:eastAsia="MS Mincho"/>
          <w:lang w:eastAsia="ja-JP"/>
        </w:rPr>
        <w:t>.</w:t>
      </w:r>
      <w:r w:rsidR="0036714B">
        <w:rPr>
          <w:rFonts w:eastAsia="MS Mincho"/>
          <w:lang w:eastAsia="ja-JP"/>
        </w:rPr>
        <w:tab/>
      </w:r>
      <w:r w:rsidR="001C774E">
        <w:rPr>
          <w:rFonts w:eastAsia="MS Mincho"/>
          <w:lang w:eastAsia="ja-JP"/>
        </w:rPr>
        <w:br/>
      </w:r>
    </w:p>
    <w:p w14:paraId="62A18A25" w14:textId="77777777" w:rsidR="0027152F" w:rsidRDefault="0027152F" w:rsidP="0027152F">
      <w:pPr>
        <w:pStyle w:val="Heading1"/>
        <w:ind w:left="431" w:hanging="431"/>
        <w:rPr>
          <w:lang w:eastAsia="ko-KR"/>
        </w:rPr>
      </w:pPr>
      <w:r>
        <w:rPr>
          <w:lang w:eastAsia="ko-KR"/>
        </w:rPr>
        <w:t>Multiple HARQ-ACK feedback per slot</w:t>
      </w:r>
    </w:p>
    <w:p w14:paraId="121FB59F" w14:textId="3194E037" w:rsidR="00C12219" w:rsidRPr="00C12219" w:rsidRDefault="00C12219" w:rsidP="00C12219">
      <w:pPr>
        <w:rPr>
          <w:lang w:eastAsia="ko-KR"/>
        </w:rPr>
      </w:pPr>
      <w:r>
        <w:rPr>
          <w:lang w:eastAsia="ko-KR"/>
        </w:rPr>
        <w:t>In RAN1#98 the following agreement was reached:</w:t>
      </w:r>
    </w:p>
    <w:tbl>
      <w:tblPr>
        <w:tblStyle w:val="TableGrid"/>
        <w:tblW w:w="0" w:type="auto"/>
        <w:tblInd w:w="-5" w:type="dxa"/>
        <w:tblLook w:val="04A0" w:firstRow="1" w:lastRow="0" w:firstColumn="1" w:lastColumn="0" w:noHBand="0" w:noVBand="1"/>
      </w:tblPr>
      <w:tblGrid>
        <w:gridCol w:w="9636"/>
      </w:tblGrid>
      <w:tr w:rsidR="00C12219" w14:paraId="0C606AB9" w14:textId="77777777" w:rsidTr="00C12219">
        <w:tc>
          <w:tcPr>
            <w:tcW w:w="9636" w:type="dxa"/>
          </w:tcPr>
          <w:p w14:paraId="014EA894" w14:textId="77777777" w:rsidR="00C12219" w:rsidRPr="00CD0E02" w:rsidRDefault="00C12219" w:rsidP="00C12219">
            <w:pPr>
              <w:spacing w:after="120"/>
              <w:jc w:val="both"/>
              <w:rPr>
                <w:b/>
                <w:bCs/>
                <w:lang w:eastAsia="x-none"/>
              </w:rPr>
            </w:pPr>
            <w:r w:rsidRPr="00CD0E02">
              <w:rPr>
                <w:highlight w:val="green"/>
                <w:lang w:eastAsia="x-none"/>
              </w:rPr>
              <w:t>Agreements</w:t>
            </w:r>
            <w:r w:rsidRPr="00CD0E02">
              <w:rPr>
                <w:b/>
                <w:bCs/>
                <w:lang w:eastAsia="x-none"/>
              </w:rPr>
              <w:t>:</w:t>
            </w:r>
          </w:p>
          <w:p w14:paraId="41A5D6D0" w14:textId="77777777" w:rsidR="00C12219" w:rsidRPr="00CD0E02" w:rsidRDefault="00C12219" w:rsidP="00C12219">
            <w:pPr>
              <w:shd w:val="clear" w:color="auto" w:fill="FFFFFF"/>
              <w:spacing w:after="120"/>
              <w:jc w:val="both"/>
              <w:rPr>
                <w:rFonts w:eastAsia="SimSun"/>
                <w:lang w:val="en-US" w:eastAsia="zh-CN"/>
              </w:rPr>
            </w:pPr>
            <w:r w:rsidRPr="00CD0E02">
              <w:rPr>
                <w:rFonts w:eastAsia="SimSun"/>
                <w:lang w:eastAsia="zh-CN"/>
              </w:rPr>
              <w:t>At least one sub-slot configuration for PUCCH can be UE-specifically configured to a UE.</w:t>
            </w:r>
          </w:p>
          <w:p w14:paraId="122EB802" w14:textId="77777777" w:rsidR="00C12219" w:rsidRPr="00CD0E02" w:rsidRDefault="00C12219" w:rsidP="00C12219">
            <w:pPr>
              <w:numPr>
                <w:ilvl w:val="0"/>
                <w:numId w:val="37"/>
              </w:numPr>
              <w:spacing w:after="0"/>
              <w:jc w:val="both"/>
              <w:rPr>
                <w:rFonts w:eastAsia="SimSun"/>
                <w:lang w:eastAsia="zh-CN"/>
              </w:rPr>
            </w:pPr>
            <w:r w:rsidRPr="00CD0E02">
              <w:rPr>
                <w:rFonts w:eastAsia="SimSun"/>
                <w:lang w:eastAsia="zh-CN"/>
              </w:rPr>
              <w:t>At least support following two sub-slot configurations for PUCCH</w:t>
            </w:r>
            <w:r w:rsidRPr="0027152F">
              <w:rPr>
                <w:rFonts w:eastAsia="SimSun"/>
                <w:highlight w:val="yellow"/>
                <w:lang w:eastAsia="zh-CN"/>
              </w:rPr>
              <w:t>: “2-symbol*7” and “7-symbol*2”.</w:t>
            </w:r>
          </w:p>
          <w:p w14:paraId="2555F248" w14:textId="77777777" w:rsidR="00C12219" w:rsidRPr="00CD0E02" w:rsidRDefault="00C12219" w:rsidP="00C12219">
            <w:pPr>
              <w:numPr>
                <w:ilvl w:val="1"/>
                <w:numId w:val="37"/>
              </w:numPr>
              <w:spacing w:after="0"/>
              <w:jc w:val="both"/>
              <w:rPr>
                <w:rFonts w:eastAsia="SimSun"/>
                <w:lang w:eastAsia="zh-CN"/>
              </w:rPr>
            </w:pPr>
            <w:r w:rsidRPr="004E6DEC">
              <w:rPr>
                <w:rFonts w:eastAsia="SimSun"/>
                <w:color w:val="FF0000"/>
                <w:lang w:eastAsia="zh-CN"/>
              </w:rPr>
              <w:t xml:space="preserve">FFS </w:t>
            </w:r>
            <w:r w:rsidRPr="00CD0E02">
              <w:rPr>
                <w:rFonts w:eastAsia="SimSun"/>
                <w:lang w:eastAsia="zh-CN"/>
              </w:rPr>
              <w:t xml:space="preserve">other configurable sub-slot configurations, </w:t>
            </w:r>
            <w:r w:rsidRPr="00C12219">
              <w:rPr>
                <w:rFonts w:eastAsia="SimSun"/>
                <w:highlight w:val="yellow"/>
                <w:lang w:eastAsia="zh-CN"/>
              </w:rPr>
              <w:t>e.g.</w:t>
            </w:r>
            <w:r w:rsidRPr="00CD0E02">
              <w:rPr>
                <w:rFonts w:eastAsia="SimSun"/>
                <w:lang w:eastAsia="zh-CN"/>
              </w:rPr>
              <w:t xml:space="preserve"> </w:t>
            </w:r>
            <w:r w:rsidRPr="00C12219">
              <w:rPr>
                <w:rFonts w:eastAsia="SimSun"/>
                <w:highlight w:val="yellow"/>
                <w:lang w:eastAsia="zh-CN"/>
              </w:rPr>
              <w:t>4, 14 sub-slots in a slot.</w:t>
            </w:r>
          </w:p>
          <w:p w14:paraId="6D3C678E" w14:textId="77777777" w:rsidR="00C12219" w:rsidRPr="00C12219" w:rsidRDefault="00C12219" w:rsidP="00C12219">
            <w:pPr>
              <w:numPr>
                <w:ilvl w:val="1"/>
                <w:numId w:val="37"/>
              </w:numPr>
              <w:spacing w:after="0"/>
              <w:jc w:val="both"/>
              <w:rPr>
                <w:rFonts w:eastAsia="SimSun"/>
                <w:lang w:eastAsia="zh-CN"/>
              </w:rPr>
            </w:pPr>
            <w:r w:rsidRPr="00CD0E02">
              <w:rPr>
                <w:rFonts w:eastAsia="SimSun"/>
                <w:lang w:eastAsia="zh-CN"/>
              </w:rPr>
              <w:t xml:space="preserve">For the above two sub-slot configurations (“2-symbol*7” and “7-symbol*2”), support a single </w:t>
            </w:r>
            <w:r w:rsidRPr="00C12219">
              <w:rPr>
                <w:rFonts w:eastAsia="SimSun"/>
                <w:lang w:eastAsia="zh-CN"/>
              </w:rPr>
              <w:t>configuration for PUCCH resource following R15 applicable for all the sub-slots in a slot.</w:t>
            </w:r>
          </w:p>
          <w:p w14:paraId="415DA3A7" w14:textId="12D48AB5" w:rsidR="00C12219" w:rsidRPr="00C12219" w:rsidRDefault="00C12219" w:rsidP="00C12219">
            <w:pPr>
              <w:numPr>
                <w:ilvl w:val="2"/>
                <w:numId w:val="37"/>
              </w:numPr>
              <w:spacing w:after="0"/>
              <w:jc w:val="both"/>
              <w:rPr>
                <w:rFonts w:eastAsia="SimSun"/>
                <w:lang w:eastAsia="zh-CN"/>
              </w:rPr>
            </w:pPr>
            <w:r w:rsidRPr="00C12219">
              <w:rPr>
                <w:rFonts w:eastAsia="SimSun"/>
                <w:color w:val="FF0000"/>
                <w:lang w:eastAsia="zh-CN"/>
              </w:rPr>
              <w:t xml:space="preserve">FFS </w:t>
            </w:r>
            <w:r w:rsidRPr="00C12219">
              <w:rPr>
                <w:rFonts w:eastAsia="SimSun"/>
                <w:lang w:eastAsia="zh-CN"/>
              </w:rPr>
              <w:t xml:space="preserve">whether or not to additionally support that </w:t>
            </w:r>
            <w:r w:rsidRPr="00C12219">
              <w:rPr>
                <w:rFonts w:eastAsia="SimSun"/>
                <w:highlight w:val="yellow"/>
                <w:lang w:eastAsia="zh-CN"/>
              </w:rPr>
              <w:t>PUCCH resource configuration can be different for different sub-sl</w:t>
            </w:r>
            <w:r>
              <w:rPr>
                <w:rFonts w:eastAsia="SimSun"/>
                <w:highlight w:val="yellow"/>
                <w:lang w:eastAsia="zh-CN"/>
              </w:rPr>
              <w:t>ots</w:t>
            </w:r>
          </w:p>
          <w:p w14:paraId="405C1B41" w14:textId="77777777" w:rsidR="00C12219" w:rsidRPr="00CD0E02" w:rsidRDefault="00C12219" w:rsidP="00C12219">
            <w:pPr>
              <w:numPr>
                <w:ilvl w:val="2"/>
                <w:numId w:val="37"/>
              </w:numPr>
              <w:spacing w:after="0"/>
              <w:jc w:val="both"/>
              <w:rPr>
                <w:rFonts w:eastAsia="SimSun"/>
                <w:lang w:eastAsia="zh-CN"/>
              </w:rPr>
            </w:pPr>
            <w:r w:rsidRPr="004E6DEC">
              <w:rPr>
                <w:rFonts w:eastAsia="SimSun"/>
                <w:color w:val="FF0000"/>
                <w:lang w:eastAsia="zh-CN"/>
              </w:rPr>
              <w:t xml:space="preserve">FFS </w:t>
            </w:r>
            <w:r w:rsidRPr="00CD0E02">
              <w:rPr>
                <w:rFonts w:eastAsia="SimSun"/>
                <w:lang w:eastAsia="zh-CN"/>
              </w:rPr>
              <w:t>for other sub-slot configurations, if any.</w:t>
            </w:r>
          </w:p>
          <w:p w14:paraId="3D3098BD" w14:textId="288E616F" w:rsidR="00C12219" w:rsidRDefault="00C12219" w:rsidP="00C12219">
            <w:pPr>
              <w:pStyle w:val="ListParagraph"/>
              <w:numPr>
                <w:ilvl w:val="0"/>
                <w:numId w:val="37"/>
              </w:numPr>
              <w:jc w:val="both"/>
              <w:rPr>
                <w:lang w:eastAsia="x-none"/>
              </w:rPr>
            </w:pPr>
            <w:r w:rsidRPr="00C12219">
              <w:rPr>
                <w:rFonts w:eastAsia="SimSun"/>
                <w:color w:val="FF0000"/>
                <w:lang w:eastAsia="zh-CN"/>
              </w:rPr>
              <w:t>FFS</w:t>
            </w:r>
            <w:r w:rsidRPr="00C12219">
              <w:rPr>
                <w:rFonts w:eastAsia="SimSun"/>
                <w:lang w:eastAsia="zh-CN"/>
              </w:rPr>
              <w:t xml:space="preserve">: If a PUCCH resource </w:t>
            </w:r>
            <w:r w:rsidRPr="00C12219">
              <w:rPr>
                <w:rFonts w:eastAsia="SimSun"/>
                <w:highlight w:val="yellow"/>
                <w:lang w:eastAsia="zh-CN"/>
              </w:rPr>
              <w:t>across sub-slot boundary</w:t>
            </w:r>
            <w:r w:rsidRPr="00C12219">
              <w:rPr>
                <w:rFonts w:eastAsia="SimSun"/>
                <w:lang w:eastAsia="zh-CN"/>
              </w:rPr>
              <w:t xml:space="preserve"> is supported.</w:t>
            </w:r>
          </w:p>
        </w:tc>
      </w:tr>
    </w:tbl>
    <w:p w14:paraId="27768743" w14:textId="63FA9C88" w:rsidR="0097274B" w:rsidRPr="000F37FC" w:rsidRDefault="0097274B" w:rsidP="005015C6">
      <w:pPr>
        <w:spacing w:before="180"/>
        <w:jc w:val="both"/>
        <w:rPr>
          <w:lang w:eastAsia="ja-JP"/>
        </w:rPr>
      </w:pPr>
      <w:r w:rsidRPr="000F37FC">
        <w:rPr>
          <w:lang w:eastAsia="ja-JP"/>
        </w:rPr>
        <w:t xml:space="preserve">Both agreements on the replication of PUCCH configurations over sub-slots and on the support for very short sub-slots (of just two OS) suggest that configured PUCCH resources should be allowed crossing sub-slot boundaries. If, however, this results for some PUCCH resources (being replicated across sub-slots) in crossing slot boundaries as well, then such PUCCH resources should be treated as invalid. Similar goes for configured PUCCH resources that overlap with DL symbols. If invalid resources are scheduled, the UE should treat them as error cases, just as the case when two otherwise valid but </w:t>
      </w:r>
      <w:r w:rsidR="00B45109">
        <w:rPr>
          <w:lang w:eastAsia="ja-JP"/>
        </w:rPr>
        <w:t>in time</w:t>
      </w:r>
      <w:r w:rsidRPr="000F37FC">
        <w:rPr>
          <w:lang w:eastAsia="ja-JP"/>
        </w:rPr>
        <w:t xml:space="preserve"> overlapping PUCCH resources are scheduled from different sub-slots.       </w:t>
      </w:r>
    </w:p>
    <w:p w14:paraId="092FE9CA" w14:textId="2F1751B7" w:rsidR="0097274B" w:rsidRPr="000F37FC" w:rsidRDefault="0097274B" w:rsidP="0097274B">
      <w:pPr>
        <w:spacing w:afterLines="50" w:after="120"/>
        <w:jc w:val="both"/>
        <w:rPr>
          <w:rFonts w:eastAsia="SimSun"/>
          <w:b/>
          <w:i/>
          <w:lang w:eastAsia="zh-CN"/>
        </w:rPr>
      </w:pPr>
      <w:r w:rsidRPr="000F37FC">
        <w:rPr>
          <w:rFonts w:eastAsia="SimSun"/>
          <w:b/>
          <w:i/>
          <w:lang w:eastAsia="zh-CN"/>
        </w:rPr>
        <w:t xml:space="preserve">Proposal 1: Allow PUCCH resources to cross sub-slot boundary. If the configured PUCCH resource overlaps with a slot boundary or a DL symbol then it is invalid. The UE shall treat it as an error case if an invalid PUCCH resource is </w:t>
      </w:r>
      <w:r w:rsidR="007F450D">
        <w:rPr>
          <w:rFonts w:eastAsia="SimSun"/>
          <w:b/>
          <w:i/>
          <w:lang w:eastAsia="zh-CN"/>
        </w:rPr>
        <w:t>scheduled</w:t>
      </w:r>
      <w:r w:rsidRPr="000F37FC">
        <w:rPr>
          <w:rFonts w:eastAsia="SimSun"/>
          <w:b/>
          <w:i/>
          <w:lang w:eastAsia="zh-CN"/>
        </w:rPr>
        <w:t xml:space="preserve"> or PUCCH resources overlapping in time are scheduled from different sub-slots.</w:t>
      </w:r>
    </w:p>
    <w:p w14:paraId="51A7D6AC" w14:textId="7154611D" w:rsidR="0027152F" w:rsidRDefault="0027152F" w:rsidP="001E7638">
      <w:pPr>
        <w:jc w:val="both"/>
      </w:pPr>
      <w:r w:rsidRPr="0027152F">
        <w:rPr>
          <w:lang w:eastAsia="ja-JP"/>
        </w:rPr>
        <w:t>Should Rel-16 support further configurability of</w:t>
      </w:r>
      <w:r w:rsidR="008753C8" w:rsidRPr="0027152F">
        <w:rPr>
          <w:lang w:eastAsia="ja-JP"/>
        </w:rPr>
        <w:t xml:space="preserve"> partitioning size</w:t>
      </w:r>
      <w:r w:rsidR="00424BC2">
        <w:rPr>
          <w:lang w:eastAsia="ja-JP"/>
        </w:rPr>
        <w:t xml:space="preserve"> as raised by the </w:t>
      </w:r>
      <w:r w:rsidR="00424BC2" w:rsidRPr="005015C6">
        <w:rPr>
          <w:lang w:eastAsia="ja-JP"/>
        </w:rPr>
        <w:t>agreement FFS</w:t>
      </w:r>
      <w:r w:rsidRPr="005015C6">
        <w:rPr>
          <w:lang w:eastAsia="ja-JP"/>
        </w:rPr>
        <w:t>?</w:t>
      </w:r>
      <w:r w:rsidR="005015C6" w:rsidRPr="005015C6">
        <w:rPr>
          <w:lang w:eastAsia="ja-JP"/>
        </w:rPr>
        <w:t xml:space="preserve"> </w:t>
      </w:r>
      <w:r w:rsidR="005015C6">
        <w:rPr>
          <w:lang w:eastAsia="ja-JP"/>
        </w:rPr>
        <w:t>As we argued in</w:t>
      </w:r>
      <w:r w:rsidR="00E87E55">
        <w:rPr>
          <w:lang w:eastAsia="ja-JP"/>
        </w:rPr>
        <w:t xml:space="preserve"> </w:t>
      </w:r>
      <w:r w:rsidR="00E87E55">
        <w:rPr>
          <w:lang w:eastAsia="ja-JP"/>
        </w:rPr>
        <w:fldChar w:fldCharType="begin"/>
      </w:r>
      <w:r w:rsidR="00E87E55">
        <w:rPr>
          <w:lang w:eastAsia="ja-JP"/>
        </w:rPr>
        <w:instrText xml:space="preserve"> REF _Ref21360618 \n \h </w:instrText>
      </w:r>
      <w:r w:rsidR="00E87E55">
        <w:rPr>
          <w:lang w:eastAsia="ja-JP"/>
        </w:rPr>
      </w:r>
      <w:r w:rsidR="00E87E55">
        <w:rPr>
          <w:lang w:eastAsia="ja-JP"/>
        </w:rPr>
        <w:fldChar w:fldCharType="separate"/>
      </w:r>
      <w:r w:rsidR="00B45109">
        <w:rPr>
          <w:lang w:eastAsia="ja-JP"/>
        </w:rPr>
        <w:t>[1]</w:t>
      </w:r>
      <w:r w:rsidR="00E87E55">
        <w:rPr>
          <w:lang w:eastAsia="ja-JP"/>
        </w:rPr>
        <w:fldChar w:fldCharType="end"/>
      </w:r>
      <w:r w:rsidR="001E7638">
        <w:rPr>
          <w:lang w:eastAsia="ja-JP"/>
        </w:rPr>
        <w:t>, small sub-slots inhibit PUCCH-overriding hence flexible HARQ-ACK codebook segmentation. Instead</w:t>
      </w:r>
      <w:r w:rsidR="007D6013">
        <w:rPr>
          <w:lang w:eastAsia="ja-JP"/>
        </w:rPr>
        <w:t>,</w:t>
      </w:r>
      <w:r w:rsidR="001E7638">
        <w:rPr>
          <w:lang w:eastAsia="ja-JP"/>
        </w:rPr>
        <w:t xml:space="preserve"> we propose supporting codebook-less HARQ described in the next Section. </w:t>
      </w:r>
      <w:r>
        <w:t xml:space="preserve">In this case, further enhancement to sub-slot partitioning needs not be considered.  </w:t>
      </w:r>
    </w:p>
    <w:p w14:paraId="43A81A45" w14:textId="68669C66" w:rsidR="00C12219" w:rsidRPr="00B13B7D" w:rsidRDefault="00C12219" w:rsidP="00C12219">
      <w:pPr>
        <w:spacing w:afterLines="50" w:after="120"/>
        <w:jc w:val="both"/>
        <w:rPr>
          <w:rFonts w:eastAsia="SimSun"/>
          <w:b/>
          <w:i/>
          <w:lang w:eastAsia="zh-CN"/>
        </w:rPr>
      </w:pPr>
      <w:r>
        <w:rPr>
          <w:rFonts w:eastAsia="SimSun"/>
          <w:b/>
          <w:i/>
          <w:lang w:eastAsia="zh-CN"/>
        </w:rPr>
        <w:t>Observation</w:t>
      </w:r>
      <w:r w:rsidRPr="006E323A">
        <w:rPr>
          <w:rFonts w:eastAsia="SimSun"/>
          <w:b/>
          <w:i/>
          <w:lang w:eastAsia="zh-CN"/>
        </w:rPr>
        <w:t xml:space="preserve"> 1: </w:t>
      </w:r>
      <w:r>
        <w:rPr>
          <w:rFonts w:eastAsia="SimSun"/>
          <w:b/>
          <w:i/>
          <w:lang w:eastAsia="zh-CN"/>
        </w:rPr>
        <w:t>Further enhancements to sub-slot partitioning (e.g. to sub-slot size and separate configurability of PUCCH resources per sub-slot) could be avoided by supporting</w:t>
      </w:r>
      <w:r w:rsidRPr="006E323A">
        <w:rPr>
          <w:rFonts w:eastAsia="SimSun"/>
          <w:b/>
          <w:i/>
          <w:lang w:eastAsia="zh-CN"/>
        </w:rPr>
        <w:t xml:space="preserve"> </w:t>
      </w:r>
      <w:r>
        <w:rPr>
          <w:rFonts w:eastAsia="SimSun"/>
          <w:b/>
          <w:i/>
          <w:lang w:eastAsia="zh-CN"/>
        </w:rPr>
        <w:t xml:space="preserve">complementary, </w:t>
      </w:r>
      <w:r w:rsidRPr="006E323A">
        <w:rPr>
          <w:rFonts w:eastAsia="SimSun"/>
          <w:b/>
          <w:i/>
          <w:lang w:eastAsia="zh-CN"/>
        </w:rPr>
        <w:t>codebook-less HARQ</w:t>
      </w:r>
      <w:r>
        <w:rPr>
          <w:rFonts w:eastAsia="SimSun"/>
          <w:b/>
          <w:i/>
          <w:lang w:eastAsia="zh-CN"/>
        </w:rPr>
        <w:t xml:space="preserve"> procedure.</w:t>
      </w:r>
      <w:r w:rsidRPr="00B13B7D">
        <w:rPr>
          <w:rFonts w:eastAsia="SimSun"/>
          <w:b/>
          <w:i/>
          <w:lang w:eastAsia="zh-CN"/>
        </w:rPr>
        <w:t xml:space="preserve"> </w:t>
      </w:r>
    </w:p>
    <w:p w14:paraId="435DD114" w14:textId="6F7B699B" w:rsidR="003D05D4" w:rsidRPr="003D05D4" w:rsidRDefault="003D05D4" w:rsidP="003D05D4">
      <w:pPr>
        <w:pStyle w:val="Heading1"/>
        <w:rPr>
          <w:lang w:val="en-US"/>
        </w:rPr>
      </w:pPr>
      <w:r>
        <w:rPr>
          <w:lang w:val="en-US"/>
        </w:rPr>
        <w:lastRenderedPageBreak/>
        <w:t>Complementary use of codebook-less HARQ-ACK</w:t>
      </w:r>
    </w:p>
    <w:tbl>
      <w:tblPr>
        <w:tblStyle w:val="TableGrid"/>
        <w:tblW w:w="0" w:type="auto"/>
        <w:tblLook w:val="04A0" w:firstRow="1" w:lastRow="0" w:firstColumn="1" w:lastColumn="0" w:noHBand="0" w:noVBand="1"/>
      </w:tblPr>
      <w:tblGrid>
        <w:gridCol w:w="9631"/>
      </w:tblGrid>
      <w:tr w:rsidR="003D05D4" w14:paraId="13027853" w14:textId="77777777" w:rsidTr="003D05D4">
        <w:tc>
          <w:tcPr>
            <w:tcW w:w="9631" w:type="dxa"/>
          </w:tcPr>
          <w:p w14:paraId="17163928" w14:textId="77777777" w:rsidR="003D05D4" w:rsidRPr="00EA6627" w:rsidRDefault="003D05D4" w:rsidP="003D05D4">
            <w:pPr>
              <w:rPr>
                <w:b/>
              </w:rPr>
            </w:pPr>
            <w:r w:rsidRPr="00EA6627">
              <w:rPr>
                <w:highlight w:val="green"/>
              </w:rPr>
              <w:t>Agreements</w:t>
            </w:r>
            <w:r>
              <w:t xml:space="preserve"> (RAN1#96bis)</w:t>
            </w:r>
            <w:r w:rsidRPr="00EA6627">
              <w:rPr>
                <w:b/>
              </w:rPr>
              <w:t>:</w:t>
            </w:r>
          </w:p>
          <w:p w14:paraId="4A9B7624" w14:textId="77777777" w:rsidR="003D05D4" w:rsidRPr="00EA6627" w:rsidRDefault="003D05D4" w:rsidP="003D05D4">
            <w:pPr>
              <w:rPr>
                <w:rFonts w:eastAsia="SimSun"/>
                <w:lang w:eastAsia="zh-CN"/>
              </w:rPr>
            </w:pPr>
            <w:r w:rsidRPr="001042B4">
              <w:rPr>
                <w:rFonts w:eastAsia="SimSun" w:hint="eastAsia"/>
                <w:lang w:eastAsia="zh-CN"/>
              </w:rPr>
              <w:t xml:space="preserve">For supporting multiple PUCCHs for HARQ-ACK within a slot for </w:t>
            </w:r>
            <w:r w:rsidRPr="001042B4">
              <w:rPr>
                <w:rFonts w:eastAsia="SimSun" w:hint="eastAsia"/>
              </w:rPr>
              <w:t xml:space="preserve">constructing </w:t>
            </w:r>
            <w:r w:rsidRPr="001042B4">
              <w:rPr>
                <w:rFonts w:eastAsia="SimSun" w:hint="eastAsia"/>
                <w:lang w:eastAsia="zh-CN"/>
              </w:rPr>
              <w:t>HARQ-ACK codebook, support</w:t>
            </w:r>
            <w:r w:rsidRPr="00EA6627">
              <w:rPr>
                <w:rFonts w:eastAsia="SimSun" w:hint="eastAsia"/>
                <w:lang w:eastAsia="zh-CN"/>
              </w:rPr>
              <w:t xml:space="preserve"> sub-slot-based </w:t>
            </w:r>
            <w:r w:rsidRPr="00EA6627">
              <w:t>HARQ-ACK feedback procedure</w:t>
            </w:r>
            <w:r w:rsidRPr="00EA6627">
              <w:rPr>
                <w:rFonts w:eastAsia="SimSun" w:hint="eastAsia"/>
                <w:lang w:eastAsia="zh-CN"/>
              </w:rPr>
              <w:t>.</w:t>
            </w:r>
          </w:p>
          <w:p w14:paraId="49102F46" w14:textId="77777777" w:rsidR="003D05D4" w:rsidRPr="00EA6627" w:rsidRDefault="003D05D4" w:rsidP="003D05D4">
            <w:pPr>
              <w:numPr>
                <w:ilvl w:val="0"/>
                <w:numId w:val="3"/>
              </w:numPr>
              <w:spacing w:after="0"/>
              <w:rPr>
                <w:rFonts w:eastAsia="SimSun"/>
                <w:lang w:eastAsia="zh-CN"/>
              </w:rPr>
            </w:pPr>
            <w:r w:rsidRPr="00EA6627">
              <w:rPr>
                <w:rFonts w:eastAsia="SimSun" w:hint="eastAsia"/>
                <w:lang w:eastAsia="zh-CN"/>
              </w:rPr>
              <w:t>A UL slot consists of a number of sub-slots. No more than one transmitted PUCCH</w:t>
            </w:r>
            <w:r w:rsidRPr="00EA6627">
              <w:rPr>
                <w:rFonts w:eastAsia="SimSun"/>
                <w:lang w:eastAsia="zh-CN"/>
              </w:rPr>
              <w:t xml:space="preserve"> carrying HARQ-ACKs</w:t>
            </w:r>
            <w:r w:rsidRPr="00EA6627">
              <w:rPr>
                <w:rFonts w:eastAsia="SimSun" w:hint="eastAsia"/>
                <w:lang w:eastAsia="zh-CN"/>
              </w:rPr>
              <w:t xml:space="preserve"> </w:t>
            </w:r>
            <w:r w:rsidRPr="00DA6814">
              <w:rPr>
                <w:rFonts w:eastAsia="SimSun"/>
                <w:color w:val="FF0000"/>
                <w:lang w:eastAsia="zh-CN"/>
              </w:rPr>
              <w:t xml:space="preserve">[i.e., HARQ-ACK </w:t>
            </w:r>
            <w:r w:rsidRPr="00DA6814">
              <w:rPr>
                <w:rFonts w:eastAsia="SimSun"/>
                <w:i/>
                <w:color w:val="FF0000"/>
                <w:lang w:eastAsia="zh-CN"/>
              </w:rPr>
              <w:t>codebook</w:t>
            </w:r>
            <w:r w:rsidRPr="00DA6814">
              <w:rPr>
                <w:rFonts w:eastAsia="SimSun"/>
                <w:color w:val="FF0000"/>
                <w:lang w:eastAsia="zh-CN"/>
              </w:rPr>
              <w:t xml:space="preserve">, as was clarified in on-line session] </w:t>
            </w:r>
            <w:r w:rsidRPr="00EA6627">
              <w:rPr>
                <w:rFonts w:eastAsia="SimSun" w:hint="eastAsia"/>
                <w:lang w:eastAsia="zh-CN"/>
              </w:rPr>
              <w:t>starts in a sub-slot.</w:t>
            </w:r>
          </w:p>
          <w:p w14:paraId="0CF2755D" w14:textId="77777777" w:rsidR="003D05D4" w:rsidRPr="00EA6627" w:rsidRDefault="003D05D4" w:rsidP="003D05D4">
            <w:pPr>
              <w:numPr>
                <w:ilvl w:val="1"/>
                <w:numId w:val="3"/>
              </w:numPr>
              <w:spacing w:after="0"/>
              <w:rPr>
                <w:rFonts w:eastAsia="SimSun"/>
                <w:lang w:eastAsia="zh-CN"/>
              </w:rPr>
            </w:pPr>
            <w:r w:rsidRPr="00EA6627">
              <w:rPr>
                <w:rFonts w:eastAsia="SimSun" w:hint="eastAsia"/>
                <w:lang w:eastAsia="zh-CN"/>
              </w:rPr>
              <w:t xml:space="preserve">PDSCH </w:t>
            </w:r>
            <w:r w:rsidRPr="00EA6627">
              <w:rPr>
                <w:rFonts w:eastAsia="SimSun" w:hint="eastAsia"/>
              </w:rPr>
              <w:t>transmission is not subject to sub-slot restrictions (if any)</w:t>
            </w:r>
          </w:p>
          <w:p w14:paraId="4C8D1799" w14:textId="77777777" w:rsidR="003D05D4" w:rsidRPr="00EA6627" w:rsidRDefault="003D05D4" w:rsidP="003D05D4">
            <w:pPr>
              <w:numPr>
                <w:ilvl w:val="1"/>
                <w:numId w:val="3"/>
              </w:numPr>
              <w:spacing w:after="0"/>
              <w:rPr>
                <w:rFonts w:eastAsia="SimSun"/>
                <w:lang w:eastAsia="zh-CN"/>
              </w:rPr>
            </w:pPr>
            <w:r w:rsidRPr="00EA6627">
              <w:rPr>
                <w:rFonts w:eastAsia="SimSun" w:hint="eastAsia"/>
                <w:lang w:eastAsia="zh-CN"/>
              </w:rPr>
              <w:t xml:space="preserve">FFS: PDSCH-to-sub-slot association. </w:t>
            </w:r>
          </w:p>
          <w:p w14:paraId="5BCF25DE" w14:textId="77777777" w:rsidR="003D05D4" w:rsidRPr="00EA6627" w:rsidRDefault="003D05D4" w:rsidP="003D05D4">
            <w:pPr>
              <w:numPr>
                <w:ilvl w:val="1"/>
                <w:numId w:val="3"/>
              </w:numPr>
              <w:spacing w:after="0"/>
              <w:rPr>
                <w:rFonts w:eastAsia="SimSun"/>
                <w:lang w:eastAsia="zh-CN"/>
              </w:rPr>
            </w:pPr>
            <w:r w:rsidRPr="00EA6627">
              <w:rPr>
                <w:rFonts w:eastAsia="SimSun" w:hint="eastAsia"/>
                <w:lang w:eastAsia="zh-CN"/>
              </w:rPr>
              <w:t>FFS: Allowing PUCCH across sub-slot boundary or not.</w:t>
            </w:r>
          </w:p>
          <w:p w14:paraId="34EC94F5" w14:textId="77777777" w:rsidR="003D05D4" w:rsidRPr="00EA6627" w:rsidRDefault="003D05D4" w:rsidP="003D05D4">
            <w:pPr>
              <w:numPr>
                <w:ilvl w:val="0"/>
                <w:numId w:val="3"/>
              </w:numPr>
              <w:spacing w:after="0"/>
              <w:rPr>
                <w:rFonts w:eastAsia="SimSun"/>
                <w:lang w:eastAsia="zh-CN"/>
              </w:rPr>
            </w:pPr>
            <w:r w:rsidRPr="00EA6627">
              <w:rPr>
                <w:rFonts w:eastAsia="SimSun" w:hint="eastAsia"/>
                <w:lang w:eastAsia="zh-CN"/>
              </w:rPr>
              <w:t xml:space="preserve">R15 HARQ-codebook construction is applied in unit of sub-slot at least for Type II HARQ-ACK codebook. </w:t>
            </w:r>
          </w:p>
          <w:p w14:paraId="731B56A3" w14:textId="77777777" w:rsidR="003D05D4" w:rsidRPr="00EA6627" w:rsidRDefault="003D05D4" w:rsidP="003D05D4">
            <w:pPr>
              <w:numPr>
                <w:ilvl w:val="1"/>
                <w:numId w:val="3"/>
              </w:numPr>
              <w:spacing w:after="0"/>
              <w:rPr>
                <w:rFonts w:eastAsia="SimSun"/>
                <w:lang w:eastAsia="zh-CN"/>
              </w:rPr>
            </w:pPr>
            <w:r w:rsidRPr="00EA6627">
              <w:rPr>
                <w:rFonts w:eastAsia="SimSun" w:hint="eastAsia"/>
                <w:lang w:eastAsia="zh-CN"/>
              </w:rPr>
              <w:t>FFS for Type I HARQ-ACK codebook.</w:t>
            </w:r>
          </w:p>
          <w:p w14:paraId="7AD7B109" w14:textId="77777777" w:rsidR="003D05D4" w:rsidRPr="008753C8" w:rsidRDefault="003D05D4" w:rsidP="003D05D4">
            <w:pPr>
              <w:numPr>
                <w:ilvl w:val="0"/>
                <w:numId w:val="3"/>
              </w:numPr>
              <w:spacing w:after="0"/>
              <w:rPr>
                <w:rFonts w:eastAsia="SimSun"/>
                <w:lang w:eastAsia="zh-CN"/>
              </w:rPr>
            </w:pPr>
            <w:r w:rsidRPr="008753C8">
              <w:rPr>
                <w:rFonts w:eastAsia="SimSun" w:hint="eastAsia"/>
                <w:lang w:eastAsia="zh-CN"/>
              </w:rPr>
              <w:t>R15 PUCCH resource overriding procedures is applied in unit of sub-slot.</w:t>
            </w:r>
          </w:p>
          <w:p w14:paraId="3FAF8FFE" w14:textId="77777777" w:rsidR="003D05D4" w:rsidRPr="003D05D4" w:rsidRDefault="003D05D4" w:rsidP="003D05D4">
            <w:pPr>
              <w:numPr>
                <w:ilvl w:val="0"/>
                <w:numId w:val="3"/>
              </w:numPr>
              <w:spacing w:after="0"/>
              <w:rPr>
                <w:rFonts w:eastAsia="SimSun"/>
                <w:lang w:eastAsia="zh-CN"/>
              </w:rPr>
            </w:pPr>
            <w:r w:rsidRPr="008753C8">
              <w:rPr>
                <w:rFonts w:eastAsia="SimSun" w:hint="eastAsia"/>
                <w:lang w:eastAsia="zh-CN"/>
              </w:rPr>
              <w:t>Num</w:t>
            </w:r>
            <w:r w:rsidRPr="003D05D4">
              <w:rPr>
                <w:rFonts w:eastAsia="SimSun" w:hint="eastAsia"/>
                <w:lang w:eastAsia="zh-CN"/>
              </w:rPr>
              <w:t>ber or length of UL sub-slots in a slot is UE-specifically semi-statically configured.</w:t>
            </w:r>
          </w:p>
          <w:p w14:paraId="4D33E880" w14:textId="77777777" w:rsidR="003D05D4" w:rsidRPr="003D05D4" w:rsidRDefault="003D05D4" w:rsidP="003D05D4">
            <w:pPr>
              <w:numPr>
                <w:ilvl w:val="1"/>
                <w:numId w:val="3"/>
              </w:numPr>
              <w:spacing w:after="0"/>
              <w:rPr>
                <w:rFonts w:eastAsia="SimSun"/>
                <w:lang w:eastAsia="zh-CN"/>
              </w:rPr>
            </w:pPr>
            <w:r w:rsidRPr="003D05D4">
              <w:rPr>
                <w:rFonts w:eastAsia="SimSun" w:hint="eastAsia"/>
                <w:lang w:eastAsia="zh-CN"/>
              </w:rPr>
              <w:t>FFS: Limit of number of</w:t>
            </w:r>
            <w:r w:rsidRPr="003D05D4">
              <w:rPr>
                <w:rFonts w:eastAsia="SimSun" w:hint="eastAsia"/>
              </w:rPr>
              <w:t xml:space="preserve"> PUCCH transmissions carrying</w:t>
            </w:r>
            <w:r w:rsidRPr="003D05D4">
              <w:rPr>
                <w:rFonts w:eastAsia="SimSun" w:hint="eastAsia"/>
                <w:lang w:eastAsia="zh-CN"/>
              </w:rPr>
              <w:t xml:space="preserve"> HARQ-ACKs in a slot.</w:t>
            </w:r>
          </w:p>
          <w:p w14:paraId="5B6B5F8C" w14:textId="77777777" w:rsidR="003D05D4" w:rsidRPr="00EA6627" w:rsidRDefault="003D05D4" w:rsidP="003D05D4">
            <w:pPr>
              <w:numPr>
                <w:ilvl w:val="0"/>
                <w:numId w:val="3"/>
              </w:numPr>
              <w:spacing w:after="0"/>
              <w:rPr>
                <w:rFonts w:eastAsia="SimSun"/>
                <w:lang w:eastAsia="zh-CN"/>
              </w:rPr>
            </w:pPr>
            <w:r w:rsidRPr="00EA6627">
              <w:rPr>
                <w:rFonts w:eastAsia="SimSun" w:hint="eastAsia"/>
                <w:lang w:eastAsia="zh-CN"/>
              </w:rPr>
              <w:t>FFS: K1 definition.</w:t>
            </w:r>
          </w:p>
          <w:p w14:paraId="413D7106" w14:textId="77777777" w:rsidR="003D05D4" w:rsidRPr="00DA6814" w:rsidRDefault="003D05D4" w:rsidP="003D05D4">
            <w:pPr>
              <w:numPr>
                <w:ilvl w:val="0"/>
                <w:numId w:val="3"/>
              </w:numPr>
              <w:spacing w:after="0"/>
              <w:rPr>
                <w:rFonts w:eastAsia="SimSun"/>
                <w:lang w:eastAsia="zh-CN"/>
              </w:rPr>
            </w:pPr>
            <w:r w:rsidRPr="00DA6814">
              <w:rPr>
                <w:rFonts w:eastAsia="SimSun" w:hint="eastAsia"/>
                <w:lang w:eastAsia="zh-CN"/>
              </w:rPr>
              <w:t>FFS: Details of PUCCH resource configuration and determination.</w:t>
            </w:r>
          </w:p>
          <w:p w14:paraId="0DEB32A4" w14:textId="6D25D3FC" w:rsidR="003D05D4" w:rsidRDefault="003D05D4" w:rsidP="003D05D4">
            <w:pPr>
              <w:rPr>
                <w:lang w:val="en-US"/>
              </w:rPr>
            </w:pPr>
            <w:r w:rsidRPr="001535D7">
              <w:rPr>
                <w:rFonts w:hint="eastAsia"/>
                <w:highlight w:val="yellow"/>
              </w:rPr>
              <w:t xml:space="preserve">FFS: Use </w:t>
            </w:r>
            <w:r w:rsidRPr="001535D7">
              <w:rPr>
                <w:highlight w:val="yellow"/>
              </w:rPr>
              <w:t>“Codebook-less HARQ”</w:t>
            </w:r>
            <w:r w:rsidRPr="001535D7">
              <w:rPr>
                <w:rFonts w:hint="eastAsia"/>
                <w:highlight w:val="yellow"/>
              </w:rPr>
              <w:t xml:space="preserve"> </w:t>
            </w:r>
            <w:r w:rsidRPr="001535D7">
              <w:rPr>
                <w:highlight w:val="yellow"/>
              </w:rPr>
              <w:t xml:space="preserve">as </w:t>
            </w:r>
            <w:r w:rsidRPr="001535D7">
              <w:rPr>
                <w:rFonts w:hint="eastAsia"/>
                <w:highlight w:val="yellow"/>
              </w:rPr>
              <w:t xml:space="preserve">a </w:t>
            </w:r>
            <w:r w:rsidRPr="001535D7">
              <w:rPr>
                <w:highlight w:val="yellow"/>
              </w:rPr>
              <w:t>complementary</w:t>
            </w:r>
            <w:r w:rsidRPr="001535D7">
              <w:rPr>
                <w:rFonts w:hint="eastAsia"/>
                <w:highlight w:val="yellow"/>
              </w:rPr>
              <w:t xml:space="preserve"> or not.</w:t>
            </w:r>
          </w:p>
        </w:tc>
      </w:tr>
    </w:tbl>
    <w:p w14:paraId="3DDCFDB8" w14:textId="77777777" w:rsidR="00F469D7" w:rsidRDefault="00C713CC" w:rsidP="00C713CC">
      <w:pPr>
        <w:spacing w:before="180"/>
        <w:jc w:val="both"/>
        <w:rPr>
          <w:lang w:eastAsia="ja-JP"/>
        </w:rPr>
      </w:pPr>
      <w:r>
        <w:rPr>
          <w:lang w:eastAsia="ja-JP"/>
        </w:rPr>
        <w:t>W</w:t>
      </w:r>
      <w:r w:rsidR="003D05D4" w:rsidRPr="003D05D4">
        <w:rPr>
          <w:lang w:eastAsia="ja-JP"/>
        </w:rPr>
        <w:t xml:space="preserve">e consider allowing codebook-less HARQ feedback as a simultaneous, complementary option for the gNB, i.e. as a component of a </w:t>
      </w:r>
      <w:r w:rsidR="003D05D4" w:rsidRPr="003D05D4">
        <w:rPr>
          <w:i/>
          <w:lang w:eastAsia="ja-JP"/>
        </w:rPr>
        <w:t>hybrid scheme</w:t>
      </w:r>
      <w:r w:rsidR="003D05D4" w:rsidRPr="003D05D4">
        <w:rPr>
          <w:lang w:eastAsia="ja-JP"/>
        </w:rPr>
        <w:t xml:space="preserve">. </w:t>
      </w:r>
      <w:r w:rsidR="003D05D4" w:rsidRPr="003D05D4">
        <w:rPr>
          <w:i/>
          <w:lang w:eastAsia="ja-JP"/>
        </w:rPr>
        <w:t>The goal</w:t>
      </w:r>
      <w:r w:rsidR="003D05D4" w:rsidRPr="003D05D4">
        <w:rPr>
          <w:lang w:eastAsia="ja-JP"/>
        </w:rPr>
        <w:t xml:space="preserve"> is to relax the constraints on the sub-slot partitioning for the codebook-based procedure, and to arrive at configurations of larger sub-slots, so as to allow more HARQ multiplexing. As illustrated by </w:t>
      </w:r>
      <w:r w:rsidR="003D05D4" w:rsidRPr="00886D42">
        <w:rPr>
          <w:lang w:eastAsia="ja-JP"/>
        </w:rPr>
        <w:fldChar w:fldCharType="begin"/>
      </w:r>
      <w:r w:rsidR="003D05D4" w:rsidRPr="00886D42">
        <w:rPr>
          <w:lang w:eastAsia="ja-JP"/>
        </w:rPr>
        <w:instrText xml:space="preserve"> REF _Ref7442658 \h  \* MERGEFORMAT </w:instrText>
      </w:r>
      <w:r w:rsidR="003D05D4" w:rsidRPr="00886D42">
        <w:rPr>
          <w:lang w:eastAsia="ja-JP"/>
        </w:rPr>
      </w:r>
      <w:r w:rsidR="003D05D4" w:rsidRPr="00886D42">
        <w:rPr>
          <w:lang w:eastAsia="ja-JP"/>
        </w:rPr>
        <w:fldChar w:fldCharType="separate"/>
      </w:r>
      <w:r w:rsidR="00B45109" w:rsidRPr="00184787">
        <w:t xml:space="preserve">Figure </w:t>
      </w:r>
      <w:r w:rsidR="00B45109">
        <w:rPr>
          <w:noProof/>
        </w:rPr>
        <w:t>1</w:t>
      </w:r>
      <w:r w:rsidR="003D05D4" w:rsidRPr="00886D42">
        <w:rPr>
          <w:lang w:eastAsia="ja-JP"/>
        </w:rPr>
        <w:fldChar w:fldCharType="end"/>
      </w:r>
      <w:r w:rsidR="003D05D4" w:rsidRPr="00886D42">
        <w:rPr>
          <w:lang w:eastAsia="ja-JP"/>
        </w:rPr>
        <w:t xml:space="preserve">, in the hybrid scheme, the partitioning is decided based on the frequent patterns (e.g. 80%-percentile) rather than the infrequent ones (e.g. 99%-percentile). </w:t>
      </w:r>
    </w:p>
    <w:p w14:paraId="470845D4" w14:textId="719AB53D" w:rsidR="003D05D4" w:rsidRPr="000C24B3" w:rsidRDefault="007D6013" w:rsidP="00C713CC">
      <w:pPr>
        <w:spacing w:before="180"/>
        <w:jc w:val="both"/>
        <w:rPr>
          <w:lang w:eastAsia="ja-JP"/>
        </w:rPr>
      </w:pPr>
      <w:r>
        <w:rPr>
          <w:lang w:eastAsia="ja-JP"/>
        </w:rPr>
        <w:t>Signalling</w:t>
      </w:r>
      <w:r w:rsidR="00F469D7">
        <w:rPr>
          <w:lang w:eastAsia="ja-JP"/>
        </w:rPr>
        <w:t xml:space="preserve"> and configuration</w:t>
      </w:r>
      <w:r>
        <w:rPr>
          <w:lang w:eastAsia="ja-JP"/>
        </w:rPr>
        <w:t xml:space="preserve"> overhead can be negligible as shown in the next section.</w:t>
      </w:r>
    </w:p>
    <w:p w14:paraId="236BBFD1" w14:textId="77777777" w:rsidR="003D05D4" w:rsidRDefault="003D05D4" w:rsidP="003D05D4">
      <w:pPr>
        <w:jc w:val="center"/>
        <w:rPr>
          <w:lang w:eastAsia="ja-JP"/>
        </w:rPr>
      </w:pPr>
      <w:r w:rsidRPr="000C24B3">
        <w:rPr>
          <w:noProof/>
          <w:lang w:val="en-US"/>
        </w:rPr>
        <w:drawing>
          <wp:inline distT="0" distB="0" distL="0" distR="0" wp14:anchorId="78AF159A" wp14:editId="6FDCA5EF">
            <wp:extent cx="6122035" cy="287935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2879354"/>
                    </a:xfrm>
                    <a:prstGeom prst="rect">
                      <a:avLst/>
                    </a:prstGeom>
                    <a:noFill/>
                    <a:ln>
                      <a:noFill/>
                    </a:ln>
                  </pic:spPr>
                </pic:pic>
              </a:graphicData>
            </a:graphic>
          </wp:inline>
        </w:drawing>
      </w:r>
    </w:p>
    <w:p w14:paraId="77AA7AAE" w14:textId="77777777" w:rsidR="003D05D4" w:rsidRDefault="003D05D4" w:rsidP="003D05D4">
      <w:pPr>
        <w:pStyle w:val="ListParagraph"/>
        <w:spacing w:after="240"/>
        <w:ind w:left="357"/>
        <w:jc w:val="center"/>
      </w:pPr>
      <w:bookmarkStart w:id="2" w:name="_Ref7442658"/>
      <w:r w:rsidRPr="00184787">
        <w:t xml:space="preserve">Figure </w:t>
      </w:r>
      <w:r w:rsidRPr="00184787">
        <w:fldChar w:fldCharType="begin"/>
      </w:r>
      <w:r w:rsidRPr="00184787">
        <w:instrText xml:space="preserve"> SEQ Figure \* ARABIC </w:instrText>
      </w:r>
      <w:r w:rsidRPr="00184787">
        <w:fldChar w:fldCharType="separate"/>
      </w:r>
      <w:r w:rsidR="00B45109">
        <w:rPr>
          <w:noProof/>
        </w:rPr>
        <w:t>1</w:t>
      </w:r>
      <w:r w:rsidRPr="00184787">
        <w:fldChar w:fldCharType="end"/>
      </w:r>
      <w:bookmarkEnd w:id="2"/>
      <w:r w:rsidRPr="00184787">
        <w:t>:</w:t>
      </w:r>
      <w:r>
        <w:t xml:space="preserve"> Flow-charts presenting sub-slot size selection; </w:t>
      </w:r>
      <w:r>
        <w:br/>
        <w:t>comparison between sub-slot based and hybrid HARQ procedures</w:t>
      </w:r>
    </w:p>
    <w:p w14:paraId="1CAA7E38" w14:textId="4A08BB66" w:rsidR="003D05D4" w:rsidRPr="002554F9" w:rsidRDefault="003D05D4" w:rsidP="003D05D4">
      <w:pPr>
        <w:jc w:val="both"/>
        <w:rPr>
          <w:b/>
          <w:i/>
          <w:lang w:eastAsia="ja-JP"/>
        </w:rPr>
      </w:pPr>
      <w:r w:rsidRPr="002554F9">
        <w:rPr>
          <w:b/>
          <w:i/>
          <w:lang w:eastAsia="ja-JP"/>
        </w:rPr>
        <w:t>Observation</w:t>
      </w:r>
      <w:r>
        <w:rPr>
          <w:b/>
          <w:i/>
          <w:lang w:eastAsia="ja-JP"/>
        </w:rPr>
        <w:t xml:space="preserve"> 2</w:t>
      </w:r>
      <w:r w:rsidRPr="002554F9">
        <w:rPr>
          <w:b/>
          <w:i/>
          <w:lang w:eastAsia="ja-JP"/>
        </w:rPr>
        <w:t>: Complementary codebook-less HARQ procedure can allow choosing coarser or no partitioning for the codebook-based procedure. This benefits scheduling and HARQ multiplexing.</w:t>
      </w:r>
    </w:p>
    <w:p w14:paraId="53B8EED4" w14:textId="38495C48" w:rsidR="003D05D4" w:rsidRPr="002554F9" w:rsidRDefault="003D05D4" w:rsidP="003D05D4">
      <w:pPr>
        <w:rPr>
          <w:b/>
          <w:i/>
        </w:rPr>
      </w:pPr>
      <w:r>
        <w:rPr>
          <w:b/>
          <w:i/>
          <w:lang w:eastAsia="ko-KR"/>
        </w:rPr>
        <w:t>Proposal 2</w:t>
      </w:r>
      <w:r w:rsidRPr="002554F9">
        <w:rPr>
          <w:b/>
          <w:i/>
          <w:lang w:eastAsia="ko-KR"/>
        </w:rPr>
        <w:t xml:space="preserve">: </w:t>
      </w:r>
      <w:r w:rsidRPr="002554F9">
        <w:rPr>
          <w:rFonts w:hint="eastAsia"/>
          <w:b/>
          <w:i/>
        </w:rPr>
        <w:t xml:space="preserve">Use </w:t>
      </w:r>
      <w:r w:rsidRPr="002554F9">
        <w:rPr>
          <w:b/>
          <w:i/>
        </w:rPr>
        <w:t>“Codebook-less HARQ”</w:t>
      </w:r>
      <w:r w:rsidRPr="002554F9">
        <w:rPr>
          <w:rFonts w:hint="eastAsia"/>
          <w:b/>
          <w:i/>
        </w:rPr>
        <w:t xml:space="preserve"> </w:t>
      </w:r>
      <w:r w:rsidRPr="002554F9">
        <w:rPr>
          <w:b/>
          <w:i/>
        </w:rPr>
        <w:t xml:space="preserve">as </w:t>
      </w:r>
      <w:r w:rsidRPr="002554F9">
        <w:rPr>
          <w:rFonts w:hint="eastAsia"/>
          <w:b/>
          <w:i/>
        </w:rPr>
        <w:t xml:space="preserve">a </w:t>
      </w:r>
      <w:r w:rsidRPr="002554F9">
        <w:rPr>
          <w:b/>
          <w:i/>
        </w:rPr>
        <w:t>complementary procedure</w:t>
      </w:r>
      <w:r w:rsidRPr="002554F9">
        <w:rPr>
          <w:rFonts w:hint="eastAsia"/>
          <w:b/>
          <w:i/>
        </w:rPr>
        <w:t xml:space="preserve">, </w:t>
      </w:r>
      <w:r w:rsidRPr="002554F9">
        <w:rPr>
          <w:b/>
          <w:i/>
        </w:rPr>
        <w:t xml:space="preserve">simultaneously to the codebook-based procedure. The number of PUCCH’s carrying codebook-less HARQ in a (sub-)slot needs not be restricted.  </w:t>
      </w:r>
    </w:p>
    <w:p w14:paraId="204CF7EE" w14:textId="77777777" w:rsidR="001E5DB7" w:rsidRDefault="001E5DB7" w:rsidP="001E5DB7">
      <w:pPr>
        <w:pStyle w:val="Heading2"/>
        <w:rPr>
          <w:lang w:eastAsia="ja-JP"/>
        </w:rPr>
      </w:pPr>
      <w:r>
        <w:rPr>
          <w:lang w:eastAsia="ja-JP"/>
        </w:rPr>
        <w:lastRenderedPageBreak/>
        <w:t>Operation details</w:t>
      </w:r>
    </w:p>
    <w:p w14:paraId="43D03389" w14:textId="77777777" w:rsidR="001E5DB7" w:rsidRDefault="001E5DB7" w:rsidP="001E5DB7">
      <w:pPr>
        <w:rPr>
          <w:lang w:eastAsia="ja-JP"/>
        </w:rPr>
      </w:pPr>
      <w:r>
        <w:rPr>
          <w:lang w:eastAsia="ja-JP"/>
        </w:rPr>
        <w:t>Codebook-less HARQ mode differs from Type-2 HARQ codebook determination procedure in that:</w:t>
      </w:r>
    </w:p>
    <w:p w14:paraId="2555F2F3" w14:textId="77777777" w:rsidR="001E5DB7" w:rsidRDefault="001E5DB7" w:rsidP="001E5DB7">
      <w:pPr>
        <w:pStyle w:val="ListParagraph"/>
        <w:numPr>
          <w:ilvl w:val="0"/>
          <w:numId w:val="5"/>
        </w:numPr>
        <w:rPr>
          <w:lang w:eastAsia="ja-JP"/>
        </w:rPr>
      </w:pPr>
      <w:r>
        <w:rPr>
          <w:lang w:eastAsia="ja-JP"/>
        </w:rPr>
        <w:t>DAI counters are not used for HARQ codebook determination</w:t>
      </w:r>
    </w:p>
    <w:p w14:paraId="6D56287F" w14:textId="77777777" w:rsidR="001E5DB7" w:rsidRDefault="001E5DB7" w:rsidP="001E5DB7">
      <w:pPr>
        <w:pStyle w:val="ListParagraph"/>
        <w:numPr>
          <w:ilvl w:val="0"/>
          <w:numId w:val="5"/>
        </w:numPr>
        <w:rPr>
          <w:lang w:eastAsia="ja-JP"/>
        </w:rPr>
      </w:pPr>
      <w:r>
        <w:rPr>
          <w:lang w:eastAsia="ja-JP"/>
        </w:rPr>
        <w:t>PUCCH resource over-riding is not applied</w:t>
      </w:r>
    </w:p>
    <w:p w14:paraId="1D5C7046" w14:textId="77777777" w:rsidR="001E5DB7" w:rsidRDefault="001E5DB7" w:rsidP="001E5DB7">
      <w:pPr>
        <w:pStyle w:val="ListParagraph"/>
        <w:numPr>
          <w:ilvl w:val="0"/>
          <w:numId w:val="5"/>
        </w:numPr>
        <w:rPr>
          <w:lang w:eastAsia="ja-JP"/>
        </w:rPr>
      </w:pPr>
      <w:r>
        <w:rPr>
          <w:lang w:eastAsia="ja-JP"/>
        </w:rPr>
        <w:t>the number of PUCCH’s need not be limited per (sub-)slot, (at least, not for segmentation)</w:t>
      </w:r>
    </w:p>
    <w:p w14:paraId="7E4BE2B3" w14:textId="77777777" w:rsidR="001E5DB7" w:rsidRPr="001A0AE0" w:rsidRDefault="001E5DB7" w:rsidP="001E5DB7">
      <w:pPr>
        <w:pStyle w:val="ListParagraph"/>
        <w:numPr>
          <w:ilvl w:val="0"/>
          <w:numId w:val="5"/>
        </w:numPr>
        <w:rPr>
          <w:lang w:eastAsia="ja-JP"/>
        </w:rPr>
      </w:pPr>
      <w:r>
        <w:rPr>
          <w:lang w:eastAsia="ja-JP"/>
        </w:rPr>
        <w:t xml:space="preserve">PUCCH timing and PUCCH resource assignment can be simplified (as detailed further below) </w:t>
      </w:r>
    </w:p>
    <w:p w14:paraId="4044F2D9" w14:textId="77777777" w:rsidR="001E5DB7" w:rsidRPr="0039402E" w:rsidRDefault="001E5DB7" w:rsidP="001E5DB7">
      <w:pPr>
        <w:keepNext/>
        <w:jc w:val="both"/>
        <w:rPr>
          <w:b/>
          <w:u w:val="single"/>
          <w:lang w:eastAsia="ja-JP"/>
        </w:rPr>
      </w:pPr>
      <w:r w:rsidRPr="0039402E">
        <w:rPr>
          <w:b/>
          <w:u w:val="single"/>
          <w:lang w:eastAsia="ja-JP"/>
        </w:rPr>
        <w:t>Self-recovery</w:t>
      </w:r>
    </w:p>
    <w:p w14:paraId="3025588F" w14:textId="77777777" w:rsidR="001E5DB7" w:rsidRDefault="001E5DB7" w:rsidP="001E5DB7">
      <w:pPr>
        <w:jc w:val="both"/>
        <w:rPr>
          <w:lang w:eastAsia="ja-JP"/>
        </w:rPr>
      </w:pPr>
      <w:r>
        <w:rPr>
          <w:lang w:eastAsia="ja-JP"/>
        </w:rPr>
        <w:t xml:space="preserve">A lost DCI indicating codebook-less HARQ must not cause any harm to the operation of the other HARQ procedure(s). Therefore, codebook-less HARQ mode would operate as a </w:t>
      </w:r>
      <w:r w:rsidRPr="009C7DB6">
        <w:rPr>
          <w:i/>
          <w:lang w:eastAsia="ja-JP"/>
        </w:rPr>
        <w:t>separate procedure</w:t>
      </w:r>
      <w:r>
        <w:rPr>
          <w:lang w:eastAsia="ja-JP"/>
        </w:rPr>
        <w:t xml:space="preserve">, decoupled from the codebook segmentation, (as opposed to just enabling/disabling the over-riding rule). This guarantees that the DAI counter and PUCCH resource overriding mechanism of the codebook-based procedure(s) cannot be affected by a DCI reception failure. </w:t>
      </w:r>
    </w:p>
    <w:p w14:paraId="23C324BE" w14:textId="77777777" w:rsidR="001E5DB7" w:rsidRDefault="001E5DB7" w:rsidP="001E5DB7">
      <w:pPr>
        <w:jc w:val="both"/>
        <w:rPr>
          <w:b/>
          <w:u w:val="single"/>
          <w:lang w:eastAsia="ja-JP"/>
        </w:rPr>
      </w:pPr>
      <w:r w:rsidRPr="00606FEC">
        <w:rPr>
          <w:b/>
          <w:u w:val="single"/>
          <w:lang w:eastAsia="ja-JP"/>
        </w:rPr>
        <w:t>Slot-partitioning</w:t>
      </w:r>
    </w:p>
    <w:p w14:paraId="106548BF" w14:textId="77777777" w:rsidR="001E5DB7" w:rsidRPr="00690088" w:rsidRDefault="001E5DB7" w:rsidP="001E5DB7">
      <w:pPr>
        <w:jc w:val="both"/>
        <w:rPr>
          <w:lang w:eastAsia="ja-JP"/>
        </w:rPr>
      </w:pPr>
      <w:r>
        <w:rPr>
          <w:lang w:eastAsia="ja-JP"/>
        </w:rPr>
        <w:t xml:space="preserve">The codebook-based procedure could either use </w:t>
      </w:r>
      <w:r w:rsidRPr="009C7DB6">
        <w:rPr>
          <w:i/>
          <w:lang w:eastAsia="ja-JP"/>
        </w:rPr>
        <w:t>slots or half-slots</w:t>
      </w:r>
      <w:r>
        <w:rPr>
          <w:lang w:eastAsia="ja-JP"/>
        </w:rPr>
        <w:t xml:space="preserve"> for the codebook segmentation (as the unit of K1) and the PUCCH resource allocation. </w:t>
      </w:r>
      <w:r w:rsidRPr="00690088">
        <w:rPr>
          <w:lang w:eastAsia="ja-JP"/>
        </w:rPr>
        <w:t>The codebook-less procedure does not use sub-slots for segmentation, the only configuration issue is the PUCCH allocation.</w:t>
      </w:r>
    </w:p>
    <w:p w14:paraId="18A471F3" w14:textId="77777777" w:rsidR="001E5DB7" w:rsidRPr="00D34E61" w:rsidRDefault="001E5DB7" w:rsidP="001E5DB7">
      <w:pPr>
        <w:jc w:val="both"/>
        <w:rPr>
          <w:b/>
          <w:u w:val="single"/>
          <w:lang w:eastAsia="ja-JP"/>
        </w:rPr>
      </w:pPr>
      <w:r w:rsidRPr="00D34E61">
        <w:rPr>
          <w:b/>
          <w:u w:val="single"/>
          <w:lang w:eastAsia="ja-JP"/>
        </w:rPr>
        <w:t>PUCCH allocation and assignment</w:t>
      </w:r>
    </w:p>
    <w:p w14:paraId="77B43158" w14:textId="77777777" w:rsidR="001E5DB7" w:rsidRPr="00D34E61" w:rsidRDefault="001E5DB7" w:rsidP="001E5DB7">
      <w:pPr>
        <w:jc w:val="both"/>
        <w:rPr>
          <w:lang w:eastAsia="ja-JP"/>
        </w:rPr>
      </w:pPr>
      <w:r w:rsidRPr="00D34E61">
        <w:rPr>
          <w:lang w:eastAsia="ja-JP"/>
        </w:rPr>
        <w:t xml:space="preserve">By default, codebook-based procedure and codebook-less HARQ procedure may use the same PUCCH allocation. For both procedure(s) the PUCCH assignment and timing can follow the Rel-15 procedures adapted to sub-slots. </w:t>
      </w:r>
    </w:p>
    <w:p w14:paraId="56D5F467" w14:textId="77777777" w:rsidR="001E5DB7" w:rsidRPr="00D34E61" w:rsidRDefault="001E5DB7" w:rsidP="001E5DB7">
      <w:pPr>
        <w:keepNext/>
        <w:jc w:val="both"/>
        <w:rPr>
          <w:b/>
          <w:u w:val="single"/>
          <w:lang w:eastAsia="ja-JP"/>
        </w:rPr>
      </w:pPr>
      <w:r w:rsidRPr="00D34E61">
        <w:rPr>
          <w:b/>
          <w:u w:val="single"/>
          <w:lang w:eastAsia="ja-JP"/>
        </w:rPr>
        <w:t>PUCCH timing</w:t>
      </w:r>
    </w:p>
    <w:p w14:paraId="690E01EF" w14:textId="38A46E9B" w:rsidR="001E5DB7" w:rsidRDefault="001E5DB7" w:rsidP="001E5DB7">
      <w:pPr>
        <w:jc w:val="both"/>
        <w:rPr>
          <w:lang w:eastAsia="ja-JP"/>
        </w:rPr>
      </w:pPr>
      <w:r w:rsidRPr="00D34E61">
        <w:rPr>
          <w:lang w:eastAsia="ja-JP"/>
        </w:rPr>
        <w:t>For the codebook-less procedure the Rel-15 mechanism can be used to select the sub-slot where the PUCCH resource is transmitted</w:t>
      </w:r>
      <w:r w:rsidR="00424BC2">
        <w:rPr>
          <w:lang w:eastAsia="ja-JP"/>
        </w:rPr>
        <w:t xml:space="preserve"> using a fixed K1 value</w:t>
      </w:r>
      <w:r w:rsidR="0087678D">
        <w:rPr>
          <w:lang w:eastAsia="ja-JP"/>
        </w:rPr>
        <w:t>, which is otherwise not used</w:t>
      </w:r>
      <w:r w:rsidRPr="00D34E61">
        <w:rPr>
          <w:lang w:eastAsia="ja-JP"/>
        </w:rPr>
        <w:t xml:space="preserve"> Alternatively, the sub-slot can also be inferred using the N1 UE processing timeline</w:t>
      </w:r>
      <w:r w:rsidR="00424BC2">
        <w:rPr>
          <w:lang w:eastAsia="ja-JP"/>
        </w:rPr>
        <w:t xml:space="preserve"> and the earliest feasible instance of the PRI-selected PUCCH resource from PUCCH resource set 0</w:t>
      </w:r>
      <w:r w:rsidRPr="00D34E61">
        <w:rPr>
          <w:lang w:eastAsia="ja-JP"/>
        </w:rPr>
        <w:t>.</w:t>
      </w:r>
    </w:p>
    <w:p w14:paraId="596D2AF4" w14:textId="77777777" w:rsidR="001E5DB7" w:rsidRDefault="001E5DB7" w:rsidP="001E5DB7">
      <w:pPr>
        <w:rPr>
          <w:b/>
          <w:u w:val="single"/>
          <w:lang w:eastAsia="ja-JP"/>
        </w:rPr>
      </w:pPr>
      <w:r w:rsidRPr="0039402E">
        <w:rPr>
          <w:b/>
          <w:u w:val="single"/>
          <w:lang w:eastAsia="ja-JP"/>
        </w:rPr>
        <w:t>Signalling</w:t>
      </w:r>
    </w:p>
    <w:p w14:paraId="12877268" w14:textId="0D0F7723" w:rsidR="00E573AB" w:rsidRPr="00E573AB" w:rsidRDefault="001E5DB7" w:rsidP="00E573AB">
      <w:pPr>
        <w:jc w:val="both"/>
        <w:rPr>
          <w:rFonts w:eastAsia="SimSun"/>
          <w:lang w:eastAsia="zh-CN"/>
        </w:rPr>
      </w:pPr>
      <w:r w:rsidRPr="000E59BE">
        <w:rPr>
          <w:lang w:eastAsia="ja-JP"/>
        </w:rPr>
        <w:t>One of</w:t>
      </w:r>
      <w:r>
        <w:rPr>
          <w:lang w:eastAsia="ja-JP"/>
        </w:rPr>
        <w:t xml:space="preserve"> the signalling options used for codebook selection can be used with codebook-less HARQ as well. However, notice that K1 indication is not needed for the timing. </w:t>
      </w:r>
      <w:r>
        <w:rPr>
          <w:rFonts w:eastAsia="SimSun"/>
          <w:lang w:eastAsia="zh-CN"/>
        </w:rPr>
        <w:t xml:space="preserve">Hence, an economic way to select codebook-less sending is to define a special K1 index that selects codebook-less sending when high-priority HARQ transmission has been indicated. This is illustrated in </w:t>
      </w:r>
      <w:r>
        <w:rPr>
          <w:rFonts w:eastAsia="SimSun"/>
          <w:lang w:eastAsia="zh-CN"/>
        </w:rPr>
        <w:fldChar w:fldCharType="begin"/>
      </w:r>
      <w:r>
        <w:rPr>
          <w:rFonts w:eastAsia="SimSun"/>
          <w:lang w:eastAsia="zh-CN"/>
        </w:rPr>
        <w:instrText xml:space="preserve"> REF _Ref7531342 \h </w:instrText>
      </w:r>
      <w:r>
        <w:rPr>
          <w:rFonts w:eastAsia="SimSun"/>
          <w:lang w:eastAsia="zh-CN"/>
        </w:rPr>
      </w:r>
      <w:r>
        <w:rPr>
          <w:rFonts w:eastAsia="SimSun"/>
          <w:lang w:eastAsia="zh-CN"/>
        </w:rPr>
        <w:fldChar w:fldCharType="separate"/>
      </w:r>
      <w:r w:rsidR="00B45109" w:rsidRPr="00184787">
        <w:t xml:space="preserve">Figure </w:t>
      </w:r>
      <w:r w:rsidR="00B45109">
        <w:rPr>
          <w:noProof/>
        </w:rPr>
        <w:t>3</w:t>
      </w:r>
      <w:r>
        <w:rPr>
          <w:rFonts w:eastAsia="SimSun"/>
          <w:lang w:eastAsia="zh-CN"/>
        </w:rPr>
        <w:fldChar w:fldCharType="end"/>
      </w:r>
      <w:r>
        <w:rPr>
          <w:rFonts w:eastAsia="SimSun"/>
          <w:lang w:eastAsia="zh-CN"/>
        </w:rPr>
        <w:t xml:space="preserve">. If K1 is not inferred, then multiple special K1 indexes need to be selected. </w:t>
      </w:r>
    </w:p>
    <w:p w14:paraId="66FCFD1F" w14:textId="77777777" w:rsidR="00E573AB" w:rsidRPr="00895168" w:rsidRDefault="00E573AB" w:rsidP="001E5DB7">
      <w:pPr>
        <w:jc w:val="both"/>
        <w:rPr>
          <w:rFonts w:eastAsia="SimSun"/>
          <w:lang w:eastAsia="zh-CN"/>
        </w:rPr>
      </w:pPr>
    </w:p>
    <w:p w14:paraId="787AE5DA" w14:textId="77777777" w:rsidR="001E5DB7" w:rsidRPr="006371A9" w:rsidRDefault="001E5DB7" w:rsidP="001E5DB7">
      <w:pPr>
        <w:tabs>
          <w:tab w:val="num" w:pos="720"/>
          <w:tab w:val="num" w:pos="1440"/>
        </w:tabs>
        <w:spacing w:before="240" w:after="0"/>
        <w:jc w:val="center"/>
        <w:rPr>
          <w:b/>
          <w:i/>
          <w:color w:val="A6A6A6" w:themeColor="background1" w:themeShade="A6"/>
        </w:rPr>
      </w:pPr>
      <w:r w:rsidRPr="00327275">
        <w:rPr>
          <w:noProof/>
          <w:lang w:val="en-US"/>
        </w:rPr>
        <w:drawing>
          <wp:inline distT="0" distB="0" distL="0" distR="0" wp14:anchorId="01687B15" wp14:editId="20467C45">
            <wp:extent cx="6122035" cy="87930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879302"/>
                    </a:xfrm>
                    <a:prstGeom prst="rect">
                      <a:avLst/>
                    </a:prstGeom>
                    <a:noFill/>
                    <a:ln>
                      <a:noFill/>
                    </a:ln>
                  </pic:spPr>
                </pic:pic>
              </a:graphicData>
            </a:graphic>
          </wp:inline>
        </w:drawing>
      </w:r>
    </w:p>
    <w:p w14:paraId="1DD0C16D" w14:textId="77777777" w:rsidR="001E5DB7" w:rsidRDefault="001E5DB7" w:rsidP="001E5DB7">
      <w:pPr>
        <w:pStyle w:val="ListParagraph"/>
        <w:spacing w:after="120"/>
        <w:ind w:left="357"/>
        <w:jc w:val="center"/>
      </w:pPr>
      <w:bookmarkStart w:id="3" w:name="_Ref7531342"/>
      <w:r w:rsidRPr="00184787">
        <w:t xml:space="preserve">Figure </w:t>
      </w:r>
      <w:r w:rsidRPr="00184787">
        <w:fldChar w:fldCharType="begin"/>
      </w:r>
      <w:r w:rsidRPr="00184787">
        <w:instrText xml:space="preserve"> SEQ Figure \* ARABIC </w:instrText>
      </w:r>
      <w:r w:rsidRPr="00184787">
        <w:fldChar w:fldCharType="separate"/>
      </w:r>
      <w:r w:rsidR="00B45109">
        <w:rPr>
          <w:noProof/>
        </w:rPr>
        <w:t>3</w:t>
      </w:r>
      <w:r w:rsidRPr="00184787">
        <w:fldChar w:fldCharType="end"/>
      </w:r>
      <w:bookmarkEnd w:id="3"/>
      <w:r w:rsidRPr="00184787">
        <w:t xml:space="preserve">: </w:t>
      </w:r>
      <w:r w:rsidRPr="000C77C6">
        <w:rPr>
          <w:color w:val="000000" w:themeColor="text1"/>
        </w:rPr>
        <w:t xml:space="preserve">Special </w:t>
      </w:r>
      <w:r w:rsidRPr="000C77C6">
        <w:rPr>
          <w:i/>
          <w:color w:val="000000" w:themeColor="text1"/>
        </w:rPr>
        <w:t>K1</w:t>
      </w:r>
      <w:r w:rsidRPr="000C77C6">
        <w:rPr>
          <w:color w:val="000000" w:themeColor="text1"/>
        </w:rPr>
        <w:t xml:space="preserve"> index to select </w:t>
      </w:r>
      <w:r w:rsidRPr="00184787">
        <w:t>between codebook-based and codebook-less HARQ</w:t>
      </w:r>
    </w:p>
    <w:p w14:paraId="5278DAA3" w14:textId="3DAC6F1A" w:rsidR="001E5DB7" w:rsidRPr="00D5762A" w:rsidRDefault="001042B4" w:rsidP="001E5DB7">
      <w:pPr>
        <w:spacing w:afterLines="50" w:after="120"/>
        <w:jc w:val="both"/>
        <w:rPr>
          <w:rFonts w:eastAsia="SimSun"/>
          <w:b/>
          <w:i/>
          <w:lang w:eastAsia="zh-CN"/>
        </w:rPr>
      </w:pPr>
      <w:r w:rsidRPr="00D5762A">
        <w:rPr>
          <w:rFonts w:eastAsia="SimSun"/>
          <w:b/>
          <w:i/>
          <w:lang w:eastAsia="zh-CN"/>
        </w:rPr>
        <w:t>Proposal 3</w:t>
      </w:r>
      <w:r w:rsidR="001E5DB7" w:rsidRPr="00D5762A">
        <w:rPr>
          <w:rFonts w:eastAsia="SimSun"/>
          <w:b/>
          <w:i/>
          <w:lang w:eastAsia="zh-CN"/>
        </w:rPr>
        <w:t>: To avoid signalling overheads, a configurable special K1 (index) value could select codebook-less HARQ_ACK sending.</w:t>
      </w:r>
    </w:p>
    <w:p w14:paraId="63E2AB52" w14:textId="0CF15B26" w:rsidR="001042B4" w:rsidRPr="00D5762A" w:rsidRDefault="001042B4" w:rsidP="001E5DB7">
      <w:pPr>
        <w:spacing w:afterLines="50" w:after="120"/>
        <w:jc w:val="both"/>
        <w:rPr>
          <w:rFonts w:eastAsia="SimSun"/>
          <w:b/>
          <w:i/>
          <w:lang w:eastAsia="zh-CN"/>
        </w:rPr>
      </w:pPr>
      <w:r w:rsidRPr="00D5762A">
        <w:rPr>
          <w:rFonts w:eastAsia="SimSun"/>
          <w:b/>
          <w:i/>
          <w:lang w:eastAsia="zh-CN"/>
        </w:rPr>
        <w:t>Proposal 4: For codebook-less procedure, the PUCCH resource assigned by the PRI should be sent in the earliest sub-slot for which the PUCCH resource abides by the N1 UE timeline.</w:t>
      </w:r>
    </w:p>
    <w:p w14:paraId="6964902B" w14:textId="77777777" w:rsidR="003D05D4" w:rsidRPr="003D05D4" w:rsidRDefault="003D05D4" w:rsidP="003D05D4">
      <w:pPr>
        <w:rPr>
          <w:lang w:val="en-US"/>
        </w:rPr>
      </w:pPr>
    </w:p>
    <w:p w14:paraId="51611940" w14:textId="77777777" w:rsidR="00E5397B" w:rsidRDefault="00E5397B" w:rsidP="000E6256">
      <w:pPr>
        <w:pStyle w:val="Heading1"/>
        <w:ind w:left="431" w:hanging="431"/>
        <w:rPr>
          <w:lang w:val="en-US"/>
        </w:rPr>
      </w:pPr>
      <w:r w:rsidRPr="00B429F2">
        <w:rPr>
          <w:lang w:val="en-US"/>
        </w:rPr>
        <w:lastRenderedPageBreak/>
        <w:t>Support of HARQ-ACK feedback for mixed URLLC and eMBB traffic in a UE</w:t>
      </w:r>
    </w:p>
    <w:p w14:paraId="30DEA788" w14:textId="2EC06267" w:rsidR="00E5397B" w:rsidRDefault="00E5397B" w:rsidP="00E5397B">
      <w:pPr>
        <w:pStyle w:val="Heading2"/>
        <w:rPr>
          <w:lang w:val="en-US"/>
        </w:rPr>
      </w:pPr>
      <w:r>
        <w:rPr>
          <w:lang w:val="en-US"/>
        </w:rPr>
        <w:t xml:space="preserve">Multiple HARQ procedures </w:t>
      </w:r>
    </w:p>
    <w:p w14:paraId="15129A53" w14:textId="23DF2D26" w:rsidR="00E5397B" w:rsidRPr="006016F2" w:rsidRDefault="00E5397B" w:rsidP="00E5397B">
      <w:pPr>
        <w:rPr>
          <w:lang w:eastAsia="ja-JP"/>
        </w:rPr>
      </w:pPr>
      <w:r w:rsidRPr="003359FA">
        <w:rPr>
          <w:lang w:eastAsia="ja-JP"/>
        </w:rPr>
        <w:t>Th</w:t>
      </w:r>
      <w:r w:rsidR="003359FA" w:rsidRPr="003359FA">
        <w:rPr>
          <w:lang w:eastAsia="ja-JP"/>
        </w:rPr>
        <w:t>e following agreement was made at the previous RAN1 meeting:</w:t>
      </w:r>
    </w:p>
    <w:tbl>
      <w:tblPr>
        <w:tblStyle w:val="TableGrid"/>
        <w:tblW w:w="0" w:type="auto"/>
        <w:tblLook w:val="04A0" w:firstRow="1" w:lastRow="0" w:firstColumn="1" w:lastColumn="0" w:noHBand="0" w:noVBand="1"/>
      </w:tblPr>
      <w:tblGrid>
        <w:gridCol w:w="9631"/>
      </w:tblGrid>
      <w:tr w:rsidR="00C12219" w14:paraId="11499F1E" w14:textId="77777777" w:rsidTr="00074B8A">
        <w:tc>
          <w:tcPr>
            <w:tcW w:w="9631" w:type="dxa"/>
          </w:tcPr>
          <w:p w14:paraId="7F0F6445" w14:textId="23FD6BAD" w:rsidR="00C12219" w:rsidRPr="00E30909" w:rsidRDefault="00C12219" w:rsidP="00C12219">
            <w:pPr>
              <w:spacing w:after="120"/>
              <w:jc w:val="both"/>
              <w:rPr>
                <w:lang w:eastAsia="x-none"/>
              </w:rPr>
            </w:pPr>
            <w:r w:rsidRPr="00E30909">
              <w:rPr>
                <w:highlight w:val="green"/>
                <w:lang w:eastAsia="x-none"/>
              </w:rPr>
              <w:t>Agreements</w:t>
            </w:r>
            <w:r>
              <w:rPr>
                <w:lang w:eastAsia="x-none"/>
              </w:rPr>
              <w:t xml:space="preserve"> (RAN1#98)</w:t>
            </w:r>
            <w:r w:rsidRPr="00E30909">
              <w:rPr>
                <w:lang w:eastAsia="x-none"/>
              </w:rPr>
              <w:t>:</w:t>
            </w:r>
          </w:p>
          <w:p w14:paraId="0C86B8C2" w14:textId="77777777" w:rsidR="00C12219" w:rsidRPr="00E30909" w:rsidRDefault="00C12219" w:rsidP="00C12219">
            <w:pPr>
              <w:spacing w:after="120"/>
              <w:jc w:val="both"/>
              <w:rPr>
                <w:rFonts w:eastAsia="SimSun"/>
                <w:i/>
                <w:lang w:val="en-US" w:eastAsia="zh-CN"/>
              </w:rPr>
            </w:pPr>
            <w:r w:rsidRPr="00E30909">
              <w:rPr>
                <w:color w:val="000000"/>
                <w:shd w:val="clear" w:color="auto" w:fill="FFFFFF"/>
              </w:rPr>
              <w:t xml:space="preserve">When </w:t>
            </w:r>
            <w:r w:rsidRPr="003359FA">
              <w:rPr>
                <w:color w:val="000000"/>
                <w:shd w:val="clear" w:color="auto" w:fill="FFFFFF"/>
              </w:rPr>
              <w:t>at least two HARQ-ACK codebooks are</w:t>
            </w:r>
            <w:r w:rsidRPr="00E30909">
              <w:rPr>
                <w:color w:val="000000"/>
                <w:shd w:val="clear" w:color="auto" w:fill="FFFFFF"/>
              </w:rPr>
              <w:t xml:space="preserve"> simultaneously constructed for supporting different service types for a UE,</w:t>
            </w:r>
            <w:r w:rsidRPr="00E30909">
              <w:rPr>
                <w:rFonts w:eastAsia="SimSun"/>
                <w:lang w:eastAsia="zh-CN"/>
              </w:rPr>
              <w:t xml:space="preserve"> f</w:t>
            </w:r>
            <w:r w:rsidRPr="00E30909">
              <w:rPr>
                <w:rFonts w:eastAsia="SimSun"/>
                <w:color w:val="000000"/>
                <w:shd w:val="clear" w:color="auto" w:fill="FFFFFF"/>
                <w:lang w:eastAsia="zh-CN"/>
              </w:rPr>
              <w:t>ollowing can be separately configured</w:t>
            </w:r>
            <w:r w:rsidRPr="00E30909">
              <w:rPr>
                <w:color w:val="000000"/>
                <w:shd w:val="clear" w:color="auto" w:fill="FFFFFF"/>
              </w:rPr>
              <w:t xml:space="preserve"> for different HARQ-ACK codebooks</w:t>
            </w:r>
            <w:r w:rsidRPr="00E30909">
              <w:rPr>
                <w:rFonts w:eastAsia="SimSun"/>
                <w:color w:val="000000"/>
                <w:shd w:val="clear" w:color="auto" w:fill="FFFFFF"/>
                <w:lang w:eastAsia="zh-CN"/>
              </w:rPr>
              <w:t>:</w:t>
            </w:r>
          </w:p>
          <w:p w14:paraId="276AB089" w14:textId="77777777" w:rsidR="00C12219" w:rsidRPr="00E30909" w:rsidRDefault="00C12219" w:rsidP="00C12219">
            <w:pPr>
              <w:numPr>
                <w:ilvl w:val="0"/>
                <w:numId w:val="3"/>
              </w:numPr>
              <w:spacing w:after="0"/>
              <w:jc w:val="both"/>
              <w:rPr>
                <w:rFonts w:eastAsia="SimSun"/>
                <w:i/>
                <w:lang w:eastAsia="zh-CN"/>
              </w:rPr>
            </w:pPr>
            <w:r w:rsidRPr="00E30909">
              <w:rPr>
                <w:rFonts w:eastAsia="SimSun"/>
                <w:i/>
                <w:lang w:eastAsia="zh-CN"/>
              </w:rPr>
              <w:t>PUCCH-SpatialRelationInfo</w:t>
            </w:r>
          </w:p>
          <w:p w14:paraId="43034B3D" w14:textId="77777777" w:rsidR="00C12219" w:rsidRPr="00E30909" w:rsidRDefault="00C12219" w:rsidP="00C12219">
            <w:pPr>
              <w:numPr>
                <w:ilvl w:val="0"/>
                <w:numId w:val="3"/>
              </w:numPr>
              <w:spacing w:after="0"/>
              <w:jc w:val="both"/>
              <w:rPr>
                <w:rFonts w:eastAsia="SimSun"/>
                <w:lang w:eastAsia="zh-CN"/>
              </w:rPr>
            </w:pPr>
            <w:r w:rsidRPr="00E30909">
              <w:rPr>
                <w:rFonts w:eastAsia="SimSun"/>
                <w:lang w:eastAsia="zh-CN"/>
              </w:rPr>
              <w:t>Sub-slot configuration (</w:t>
            </w:r>
            <w:r w:rsidRPr="00E30909">
              <w:rPr>
                <w:rFonts w:eastAsia="SimSun"/>
                <w:color w:val="000000"/>
                <w:shd w:val="clear" w:color="auto" w:fill="FFFFFF"/>
                <w:lang w:eastAsia="zh-CN"/>
              </w:rPr>
              <w:t xml:space="preserve">only applied for the sub-slot-based </w:t>
            </w:r>
            <w:r w:rsidRPr="00E30909">
              <w:rPr>
                <w:color w:val="000000"/>
                <w:shd w:val="clear" w:color="auto" w:fill="FFFFFF"/>
              </w:rPr>
              <w:t>HARQ-ACK codebook</w:t>
            </w:r>
            <w:r w:rsidRPr="00E30909">
              <w:rPr>
                <w:rFonts w:eastAsia="SimSun"/>
                <w:lang w:eastAsia="zh-CN"/>
              </w:rPr>
              <w:t>)</w:t>
            </w:r>
          </w:p>
          <w:p w14:paraId="5B637342" w14:textId="6BF6FE86" w:rsidR="00C12219" w:rsidRPr="0027152F" w:rsidRDefault="00C12219" w:rsidP="00074B8A">
            <w:pPr>
              <w:numPr>
                <w:ilvl w:val="1"/>
                <w:numId w:val="3"/>
              </w:numPr>
              <w:spacing w:after="0"/>
              <w:jc w:val="both"/>
              <w:rPr>
                <w:rFonts w:eastAsia="SimSun"/>
                <w:lang w:eastAsia="zh-CN"/>
              </w:rPr>
            </w:pPr>
            <w:r w:rsidRPr="00823594">
              <w:rPr>
                <w:rFonts w:eastAsia="SimSun"/>
                <w:color w:val="FF0000"/>
                <w:lang w:eastAsia="zh-CN"/>
              </w:rPr>
              <w:t xml:space="preserve">FFS </w:t>
            </w:r>
            <w:r w:rsidRPr="003359FA">
              <w:rPr>
                <w:rFonts w:eastAsia="SimSun"/>
                <w:color w:val="FF0000"/>
                <w:lang w:eastAsia="zh-CN"/>
              </w:rPr>
              <w:t xml:space="preserve">whether or not </w:t>
            </w:r>
            <w:r w:rsidRPr="00E30909">
              <w:rPr>
                <w:rFonts w:eastAsia="SimSun"/>
                <w:lang w:eastAsia="zh-CN"/>
              </w:rPr>
              <w:t xml:space="preserve">to support the case when there are </w:t>
            </w:r>
            <w:r w:rsidRPr="00C12219">
              <w:rPr>
                <w:rFonts w:eastAsia="SimSun"/>
                <w:highlight w:val="yellow"/>
                <w:lang w:eastAsia="zh-CN"/>
              </w:rPr>
              <w:t xml:space="preserve">at least two </w:t>
            </w:r>
            <w:r w:rsidRPr="00C12219">
              <w:rPr>
                <w:color w:val="000000"/>
                <w:highlight w:val="yellow"/>
                <w:shd w:val="clear" w:color="auto" w:fill="FFFFFF"/>
              </w:rPr>
              <w:t>HARQ-ACK codebooks configured with sub-slots</w:t>
            </w:r>
            <w:r w:rsidRPr="00E30909">
              <w:rPr>
                <w:color w:val="000000"/>
                <w:shd w:val="clear" w:color="auto" w:fill="FFFFFF"/>
              </w:rPr>
              <w:t xml:space="preserve">, with the </w:t>
            </w:r>
            <w:r w:rsidRPr="003359FA">
              <w:rPr>
                <w:color w:val="000000"/>
                <w:highlight w:val="yellow"/>
                <w:shd w:val="clear" w:color="auto" w:fill="FFFFFF"/>
              </w:rPr>
              <w:t>same or different sub-slot configurations</w:t>
            </w:r>
          </w:p>
        </w:tc>
      </w:tr>
    </w:tbl>
    <w:p w14:paraId="649D43E0" w14:textId="77777777" w:rsidR="0027152F" w:rsidRDefault="0027152F" w:rsidP="0027152F">
      <w:pPr>
        <w:rPr>
          <w:lang w:eastAsia="ja-JP"/>
        </w:rPr>
      </w:pPr>
    </w:p>
    <w:p w14:paraId="2E95711E" w14:textId="66A7EF50" w:rsidR="00997970" w:rsidRDefault="003359FA" w:rsidP="003359FA">
      <w:pPr>
        <w:jc w:val="both"/>
        <w:rPr>
          <w:lang w:eastAsia="ja-JP"/>
        </w:rPr>
      </w:pPr>
      <w:r>
        <w:rPr>
          <w:lang w:eastAsia="ja-JP"/>
        </w:rPr>
        <w:t xml:space="preserve">To support coexistence of one eMBB and one URLLC flow, one procedure (slot based) following the Rel-15 configuration options and another one that is sub-slot based supporting the new PUCCH configuration features would be sufficient in principle. </w:t>
      </w:r>
      <w:r w:rsidR="00997970">
        <w:rPr>
          <w:lang w:eastAsia="ja-JP"/>
        </w:rPr>
        <w:t xml:space="preserve">We are not aware of </w:t>
      </w:r>
      <w:r w:rsidR="00E9262B">
        <w:rPr>
          <w:lang w:eastAsia="ja-JP"/>
        </w:rPr>
        <w:t xml:space="preserve">presented </w:t>
      </w:r>
      <w:r w:rsidR="00997970">
        <w:rPr>
          <w:lang w:eastAsia="ja-JP"/>
        </w:rPr>
        <w:t>scenarios that would justify the potential need for multiple codebooks configured with sub-slots of potentially different sub-slot sizes.</w:t>
      </w:r>
    </w:p>
    <w:p w14:paraId="6FEC017D" w14:textId="6B24C923" w:rsidR="00997970" w:rsidRDefault="00997970" w:rsidP="003359FA">
      <w:pPr>
        <w:jc w:val="both"/>
        <w:rPr>
          <w:lang w:eastAsia="ja-JP"/>
        </w:rPr>
      </w:pPr>
      <w:r>
        <w:rPr>
          <w:lang w:eastAsia="ja-JP"/>
        </w:rPr>
        <w:t xml:space="preserve">If </w:t>
      </w:r>
      <w:r w:rsidR="00FA0CDB">
        <w:rPr>
          <w:lang w:eastAsia="ja-JP"/>
        </w:rPr>
        <w:t xml:space="preserve">large variations in inter-packet-arrival time exist or if </w:t>
      </w:r>
      <w:r>
        <w:rPr>
          <w:lang w:eastAsia="ja-JP"/>
        </w:rPr>
        <w:t xml:space="preserve">there are multiple URLLC flows with very different latency (and reliability) requirements, or </w:t>
      </w:r>
      <w:r w:rsidR="00FA0CDB">
        <w:rPr>
          <w:lang w:eastAsia="ja-JP"/>
        </w:rPr>
        <w:t>when</w:t>
      </w:r>
      <w:r>
        <w:rPr>
          <w:lang w:eastAsia="ja-JP"/>
        </w:rPr>
        <w:t xml:space="preserve"> operation mode change is possible (e.g. to emergency mode) then this might be accommodated by allowing a complementary codebook-less HARQ procedure, which does not involve extra burden on signalling (refer back to </w:t>
      </w:r>
      <w:r>
        <w:rPr>
          <w:lang w:eastAsia="ja-JP"/>
        </w:rPr>
        <w:fldChar w:fldCharType="begin"/>
      </w:r>
      <w:r>
        <w:rPr>
          <w:lang w:eastAsia="ja-JP"/>
        </w:rPr>
        <w:instrText xml:space="preserve"> REF _Ref7531342 \h </w:instrText>
      </w:r>
      <w:r>
        <w:rPr>
          <w:lang w:eastAsia="ja-JP"/>
        </w:rPr>
      </w:r>
      <w:r>
        <w:rPr>
          <w:lang w:eastAsia="ja-JP"/>
        </w:rPr>
        <w:fldChar w:fldCharType="separate"/>
      </w:r>
      <w:r w:rsidR="00B45109" w:rsidRPr="00184787">
        <w:t xml:space="preserve">Figure </w:t>
      </w:r>
      <w:r w:rsidR="00B45109">
        <w:rPr>
          <w:noProof/>
        </w:rPr>
        <w:t>3</w:t>
      </w:r>
      <w:r>
        <w:rPr>
          <w:lang w:eastAsia="ja-JP"/>
        </w:rPr>
        <w:fldChar w:fldCharType="end"/>
      </w:r>
      <w:r>
        <w:rPr>
          <w:lang w:eastAsia="ja-JP"/>
        </w:rPr>
        <w:t xml:space="preserve">) or separate PUCCH configurations. </w:t>
      </w:r>
    </w:p>
    <w:p w14:paraId="47974552" w14:textId="6D3EE03C" w:rsidR="00FA77EC" w:rsidRDefault="00FA77EC" w:rsidP="00FA77EC">
      <w:pPr>
        <w:spacing w:after="0"/>
        <w:rPr>
          <w:b/>
          <w:i/>
          <w:lang w:eastAsia="ko-KR"/>
        </w:rPr>
      </w:pPr>
      <w:r w:rsidRPr="00D5762A">
        <w:rPr>
          <w:b/>
          <w:i/>
          <w:lang w:eastAsia="ko-KR"/>
        </w:rPr>
        <w:t xml:space="preserve">Proposal </w:t>
      </w:r>
      <w:r w:rsidR="00D5762A" w:rsidRPr="00D5762A">
        <w:rPr>
          <w:b/>
          <w:i/>
          <w:lang w:eastAsia="ko-KR"/>
        </w:rPr>
        <w:t>5</w:t>
      </w:r>
      <w:r w:rsidRPr="00D5762A">
        <w:rPr>
          <w:b/>
          <w:i/>
          <w:lang w:eastAsia="ko-KR"/>
        </w:rPr>
        <w:t>: Support at most two HARQ codebook procedures, and one complementary codebook-less HARQ</w:t>
      </w:r>
      <w:r w:rsidRPr="00651321">
        <w:rPr>
          <w:b/>
          <w:i/>
          <w:lang w:eastAsia="ko-KR"/>
        </w:rPr>
        <w:t xml:space="preserve"> procedure using the PUCCH configurations of one or the other codebook-based procedure.</w:t>
      </w:r>
    </w:p>
    <w:p w14:paraId="114B2A24" w14:textId="13EE9C63" w:rsidR="00FA77EC" w:rsidRDefault="00FA77EC" w:rsidP="00FA77EC">
      <w:pPr>
        <w:pStyle w:val="ListParagraph"/>
        <w:numPr>
          <w:ilvl w:val="0"/>
          <w:numId w:val="38"/>
        </w:numPr>
        <w:spacing w:before="60" w:after="0"/>
        <w:ind w:left="760" w:hanging="357"/>
        <w:rPr>
          <w:b/>
          <w:i/>
          <w:lang w:eastAsia="ko-KR"/>
        </w:rPr>
      </w:pPr>
      <w:r w:rsidRPr="00D77BAA">
        <w:rPr>
          <w:b/>
          <w:i/>
          <w:lang w:eastAsia="ko-KR"/>
        </w:rPr>
        <w:t>If two codebooks are configured than at least one of th</w:t>
      </w:r>
      <w:r>
        <w:rPr>
          <w:b/>
          <w:i/>
          <w:lang w:eastAsia="ko-KR"/>
        </w:rPr>
        <w:t xml:space="preserve">em </w:t>
      </w:r>
      <w:r w:rsidR="004A0126">
        <w:rPr>
          <w:b/>
          <w:i/>
          <w:lang w:eastAsia="ko-KR"/>
        </w:rPr>
        <w:t>should</w:t>
      </w:r>
      <w:r w:rsidRPr="0053727C">
        <w:rPr>
          <w:b/>
          <w:i/>
          <w:lang w:eastAsia="ko-KR"/>
        </w:rPr>
        <w:t xml:space="preserve"> </w:t>
      </w:r>
      <w:r>
        <w:rPr>
          <w:b/>
          <w:i/>
          <w:lang w:eastAsia="ko-KR"/>
        </w:rPr>
        <w:t>follow</w:t>
      </w:r>
      <w:r w:rsidRPr="0053727C">
        <w:rPr>
          <w:b/>
          <w:i/>
          <w:lang w:eastAsia="ko-KR"/>
        </w:rPr>
        <w:t xml:space="preserve"> Rel-15 configuration</w:t>
      </w:r>
      <w:r>
        <w:rPr>
          <w:b/>
          <w:i/>
          <w:lang w:eastAsia="ko-KR"/>
        </w:rPr>
        <w:t>s</w:t>
      </w:r>
      <w:r w:rsidRPr="0053727C">
        <w:rPr>
          <w:b/>
          <w:i/>
          <w:lang w:eastAsia="ko-KR"/>
        </w:rPr>
        <w:t xml:space="preserve"> only. </w:t>
      </w:r>
    </w:p>
    <w:p w14:paraId="0B9C6845" w14:textId="77777777" w:rsidR="00FA77EC" w:rsidRPr="0053727C" w:rsidRDefault="00FA77EC" w:rsidP="00FA77EC">
      <w:pPr>
        <w:pStyle w:val="ListParagraph"/>
        <w:numPr>
          <w:ilvl w:val="0"/>
          <w:numId w:val="38"/>
        </w:numPr>
        <w:spacing w:before="60"/>
        <w:ind w:left="760" w:hanging="357"/>
        <w:rPr>
          <w:b/>
          <w:i/>
          <w:lang w:eastAsia="ko-KR"/>
        </w:rPr>
      </w:pPr>
      <w:r>
        <w:rPr>
          <w:b/>
          <w:i/>
          <w:lang w:eastAsia="ko-KR"/>
        </w:rPr>
        <w:t>Any Rel-15 codebook has low-priority and any Rel-16 codebook as well as the codebook-less procedure have high-priority</w:t>
      </w:r>
      <w:r w:rsidRPr="0053727C">
        <w:rPr>
          <w:b/>
          <w:i/>
          <w:lang w:eastAsia="ko-KR"/>
        </w:rPr>
        <w:t xml:space="preserve">. </w:t>
      </w:r>
      <w:r w:rsidRPr="0053727C">
        <w:rPr>
          <w:b/>
          <w:i/>
        </w:rPr>
        <w:t xml:space="preserve">  </w:t>
      </w:r>
    </w:p>
    <w:p w14:paraId="3F94D6FB" w14:textId="2D01649B" w:rsidR="00915DDC" w:rsidRDefault="00915DDC" w:rsidP="005C5FA3">
      <w:pPr>
        <w:pStyle w:val="Heading2"/>
        <w:rPr>
          <w:lang w:eastAsia="ja-JP"/>
        </w:rPr>
      </w:pPr>
      <w:r>
        <w:rPr>
          <w:lang w:eastAsia="ja-JP"/>
        </w:rPr>
        <w:t xml:space="preserve">HARQ </w:t>
      </w:r>
      <w:r w:rsidR="00644AF6">
        <w:rPr>
          <w:lang w:eastAsia="ja-JP"/>
        </w:rPr>
        <w:t>codebook</w:t>
      </w:r>
      <w:r>
        <w:rPr>
          <w:lang w:eastAsia="ja-JP"/>
        </w:rPr>
        <w:t xml:space="preserve"> indication</w:t>
      </w:r>
      <w:r w:rsidR="001E5DB7">
        <w:rPr>
          <w:lang w:eastAsia="ja-JP"/>
        </w:rPr>
        <w:t xml:space="preserve"> for dynamically scheduled PDSCH</w:t>
      </w:r>
    </w:p>
    <w:tbl>
      <w:tblPr>
        <w:tblStyle w:val="TableGrid"/>
        <w:tblW w:w="0" w:type="auto"/>
        <w:tblLook w:val="04A0" w:firstRow="1" w:lastRow="0" w:firstColumn="1" w:lastColumn="0" w:noHBand="0" w:noVBand="1"/>
      </w:tblPr>
      <w:tblGrid>
        <w:gridCol w:w="9631"/>
      </w:tblGrid>
      <w:tr w:rsidR="00E5397B" w:rsidRPr="009B55D5" w14:paraId="498A75E7" w14:textId="77777777" w:rsidTr="00074B8A">
        <w:tc>
          <w:tcPr>
            <w:tcW w:w="9631" w:type="dxa"/>
          </w:tcPr>
          <w:p w14:paraId="3D9AB9D9" w14:textId="77777777" w:rsidR="00E5397B" w:rsidRPr="006C2434" w:rsidRDefault="00E5397B" w:rsidP="00074B8A">
            <w:pPr>
              <w:rPr>
                <w:lang w:eastAsia="x-none"/>
              </w:rPr>
            </w:pPr>
            <w:r w:rsidRPr="003D379E">
              <w:rPr>
                <w:highlight w:val="green"/>
              </w:rPr>
              <w:t>Agreements</w:t>
            </w:r>
            <w:r>
              <w:rPr>
                <w:b/>
              </w:rPr>
              <w:t xml:space="preserve"> </w:t>
            </w:r>
            <w:r>
              <w:rPr>
                <w:sz w:val="22"/>
              </w:rPr>
              <w:t>from RAN1#96bis:</w:t>
            </w:r>
            <w:r w:rsidRPr="006217A1">
              <w:rPr>
                <w:sz w:val="22"/>
              </w:rPr>
              <w:t xml:space="preserve"> </w:t>
            </w:r>
          </w:p>
          <w:p w14:paraId="73D89A1D" w14:textId="77777777" w:rsidR="00E5397B" w:rsidRPr="003D379E" w:rsidRDefault="00E5397B" w:rsidP="00074B8A">
            <w:pPr>
              <w:jc w:val="both"/>
              <w:rPr>
                <w:rFonts w:eastAsia="SimSun"/>
                <w:lang w:eastAsia="zh-CN"/>
              </w:rPr>
            </w:pPr>
            <w:r w:rsidRPr="003D379E">
              <w:rPr>
                <w:rFonts w:eastAsia="SimSun" w:hint="eastAsia"/>
                <w:lang w:eastAsia="zh-CN"/>
              </w:rPr>
              <w:t xml:space="preserve">When </w:t>
            </w:r>
            <w:r w:rsidRPr="003D379E">
              <w:rPr>
                <w:rFonts w:eastAsia="SimSun"/>
                <w:lang w:eastAsia="zh-CN"/>
              </w:rPr>
              <w:t>at least two</w:t>
            </w:r>
            <w:r w:rsidRPr="003D379E">
              <w:rPr>
                <w:rFonts w:eastAsia="SimSun" w:hint="eastAsia"/>
                <w:lang w:eastAsia="zh-CN"/>
              </w:rPr>
              <w:t xml:space="preserve"> HARQ-ACK codebooks are simultaneously </w:t>
            </w:r>
            <w:r w:rsidRPr="003D379E">
              <w:rPr>
                <w:rFonts w:eastAsia="SimSun"/>
                <w:lang w:eastAsia="zh-CN"/>
              </w:rPr>
              <w:t>constructed for supporting different service types for a UE</w:t>
            </w:r>
            <w:r w:rsidRPr="003D379E">
              <w:rPr>
                <w:rFonts w:eastAsia="SimSun" w:hint="eastAsia"/>
                <w:lang w:eastAsia="zh-CN"/>
              </w:rPr>
              <w:t xml:space="preserve">, for both Type I </w:t>
            </w:r>
            <w:r w:rsidRPr="003D379E">
              <w:rPr>
                <w:rFonts w:eastAsia="SimSun"/>
                <w:lang w:eastAsia="zh-CN"/>
              </w:rPr>
              <w:t xml:space="preserve">(if supported) </w:t>
            </w:r>
            <w:r w:rsidRPr="003D379E">
              <w:rPr>
                <w:rFonts w:eastAsia="SimSun" w:hint="eastAsia"/>
                <w:lang w:eastAsia="zh-CN"/>
              </w:rPr>
              <w:t>and Type II HARQ-ACK codebooks</w:t>
            </w:r>
            <w:r w:rsidRPr="003D379E">
              <w:rPr>
                <w:rFonts w:eastAsia="SimSun"/>
                <w:lang w:eastAsia="zh-CN"/>
              </w:rPr>
              <w:t xml:space="preserve"> (if supported)</w:t>
            </w:r>
            <w:r w:rsidRPr="003D379E">
              <w:rPr>
                <w:rFonts w:eastAsia="SimSun" w:hint="eastAsia"/>
                <w:lang w:eastAsia="zh-CN"/>
              </w:rPr>
              <w:t xml:space="preserve">, and for dynamically-scheduled PDSCH, down-select from below for the </w:t>
            </w:r>
            <w:r w:rsidRPr="005C5FA3">
              <w:rPr>
                <w:rFonts w:eastAsia="SimSun" w:hint="eastAsia"/>
                <w:highlight w:val="yellow"/>
                <w:lang w:eastAsia="zh-CN"/>
              </w:rPr>
              <w:t>PHY identification for identifying a HARQ-ACK codebook</w:t>
            </w:r>
            <w:r w:rsidRPr="003D379E">
              <w:rPr>
                <w:rFonts w:eastAsia="SimSun" w:hint="eastAsia"/>
                <w:lang w:eastAsia="zh-CN"/>
              </w:rPr>
              <w:t>:</w:t>
            </w:r>
          </w:p>
          <w:p w14:paraId="579D3408" w14:textId="77777777" w:rsidR="00E5397B" w:rsidRPr="003D379E" w:rsidRDefault="00E5397B" w:rsidP="00074B8A">
            <w:pPr>
              <w:numPr>
                <w:ilvl w:val="0"/>
                <w:numId w:val="3"/>
              </w:numPr>
              <w:spacing w:after="0"/>
              <w:rPr>
                <w:rFonts w:eastAsia="SimSun"/>
                <w:lang w:eastAsia="zh-CN"/>
              </w:rPr>
            </w:pPr>
            <w:r w:rsidRPr="003D379E">
              <w:rPr>
                <w:rFonts w:eastAsia="SimSun" w:hint="eastAsia"/>
                <w:shd w:val="clear" w:color="auto" w:fill="FFFFFF"/>
                <w:lang w:eastAsia="zh-CN"/>
              </w:rPr>
              <w:t>Opt.1: By DCI format</w:t>
            </w:r>
          </w:p>
          <w:p w14:paraId="44E20D85" w14:textId="77777777" w:rsidR="00E5397B" w:rsidRPr="003D379E" w:rsidRDefault="00E5397B" w:rsidP="00074B8A">
            <w:pPr>
              <w:numPr>
                <w:ilvl w:val="0"/>
                <w:numId w:val="3"/>
              </w:numPr>
              <w:spacing w:after="0"/>
              <w:rPr>
                <w:rFonts w:eastAsia="SimSun"/>
                <w:lang w:eastAsia="zh-CN"/>
              </w:rPr>
            </w:pPr>
            <w:r w:rsidRPr="003D379E">
              <w:rPr>
                <w:rFonts w:eastAsia="SimSun" w:hint="eastAsia"/>
                <w:lang w:eastAsia="zh-CN"/>
              </w:rPr>
              <w:t>Opt.2: By RNTI</w:t>
            </w:r>
          </w:p>
          <w:p w14:paraId="2F2D6F66" w14:textId="77777777" w:rsidR="00E5397B" w:rsidRPr="003D379E" w:rsidRDefault="00E5397B" w:rsidP="00074B8A">
            <w:pPr>
              <w:numPr>
                <w:ilvl w:val="0"/>
                <w:numId w:val="3"/>
              </w:numPr>
              <w:spacing w:after="0"/>
              <w:rPr>
                <w:rFonts w:eastAsia="SimSun"/>
                <w:lang w:eastAsia="zh-CN"/>
              </w:rPr>
            </w:pPr>
            <w:r w:rsidRPr="003D379E">
              <w:rPr>
                <w:rFonts w:eastAsia="SimSun" w:hint="eastAsia"/>
                <w:lang w:eastAsia="zh-CN"/>
              </w:rPr>
              <w:t xml:space="preserve">Opt.3: By explicit indication in DCI </w:t>
            </w:r>
            <w:r w:rsidRPr="005C5FA3">
              <w:rPr>
                <w:rFonts w:eastAsia="SimSun" w:hint="eastAsia"/>
                <w:lang w:eastAsia="zh-CN"/>
              </w:rPr>
              <w:t>(FFS: new field or reuse existing field)</w:t>
            </w:r>
          </w:p>
          <w:p w14:paraId="7D176BDA" w14:textId="77777777" w:rsidR="00E5397B" w:rsidRPr="003D379E" w:rsidRDefault="00E5397B" w:rsidP="00074B8A">
            <w:pPr>
              <w:numPr>
                <w:ilvl w:val="0"/>
                <w:numId w:val="3"/>
              </w:numPr>
              <w:spacing w:after="0"/>
              <w:rPr>
                <w:rFonts w:eastAsia="SimSun"/>
                <w:lang w:eastAsia="zh-CN"/>
              </w:rPr>
            </w:pPr>
            <w:r w:rsidRPr="003D379E">
              <w:rPr>
                <w:rFonts w:eastAsia="SimSun" w:hint="eastAsia"/>
                <w:lang w:eastAsia="zh-CN"/>
              </w:rPr>
              <w:t xml:space="preserve">Opt.4: By CORESET/search space </w:t>
            </w:r>
          </w:p>
          <w:p w14:paraId="06917532" w14:textId="77777777" w:rsidR="00E5397B" w:rsidRPr="003D379E" w:rsidRDefault="00E5397B" w:rsidP="00074B8A">
            <w:pPr>
              <w:numPr>
                <w:ilvl w:val="0"/>
                <w:numId w:val="3"/>
              </w:numPr>
              <w:spacing w:after="0"/>
              <w:rPr>
                <w:rFonts w:eastAsia="SimSun"/>
                <w:lang w:eastAsia="zh-CN"/>
              </w:rPr>
            </w:pPr>
            <w:r w:rsidRPr="003D379E">
              <w:rPr>
                <w:rFonts w:eastAsia="SimSun"/>
                <w:lang w:eastAsia="zh-CN"/>
              </w:rPr>
              <w:t>FFS additional option(s) for Type I HARQ-ACK codebook</w:t>
            </w:r>
          </w:p>
          <w:p w14:paraId="4C576CBD" w14:textId="77777777" w:rsidR="00E5397B" w:rsidRDefault="00E5397B" w:rsidP="00074B8A">
            <w:pPr>
              <w:rPr>
                <w:rFonts w:eastAsia="SimSun"/>
                <w:lang w:eastAsia="zh-CN"/>
              </w:rPr>
            </w:pPr>
            <w:r w:rsidRPr="003D379E">
              <w:rPr>
                <w:rFonts w:eastAsia="SimSun" w:hint="eastAsia"/>
                <w:lang w:eastAsia="zh-CN"/>
              </w:rPr>
              <w:t>FFS: For SPS PDSCH</w:t>
            </w:r>
            <w:r w:rsidRPr="003D379E">
              <w:rPr>
                <w:rFonts w:eastAsia="SimSun"/>
                <w:lang w:eastAsia="zh-CN"/>
              </w:rPr>
              <w:t xml:space="preserve"> (including SPS release PDCCH)</w:t>
            </w:r>
          </w:p>
          <w:p w14:paraId="50F367F9" w14:textId="77777777" w:rsidR="0087678D" w:rsidRPr="00F267BF" w:rsidRDefault="0087678D" w:rsidP="0087678D">
            <w:pPr>
              <w:spacing w:after="120"/>
              <w:jc w:val="both"/>
              <w:rPr>
                <w:b/>
                <w:bCs/>
                <w:lang w:eastAsia="x-none"/>
              </w:rPr>
            </w:pPr>
            <w:r w:rsidRPr="00F267BF">
              <w:rPr>
                <w:highlight w:val="green"/>
                <w:lang w:eastAsia="x-none"/>
              </w:rPr>
              <w:t>Agreements</w:t>
            </w:r>
            <w:r>
              <w:rPr>
                <w:lang w:eastAsia="x-none"/>
              </w:rPr>
              <w:t xml:space="preserve"> RAN1#98</w:t>
            </w:r>
            <w:r w:rsidRPr="00F267BF">
              <w:rPr>
                <w:b/>
                <w:bCs/>
                <w:lang w:eastAsia="x-none"/>
              </w:rPr>
              <w:t>:</w:t>
            </w:r>
          </w:p>
          <w:p w14:paraId="1549C154" w14:textId="0CAB3425" w:rsidR="0087678D" w:rsidRPr="0087678D" w:rsidRDefault="0087678D" w:rsidP="0087678D">
            <w:pPr>
              <w:shd w:val="clear" w:color="auto" w:fill="FFFFFF"/>
              <w:spacing w:after="120"/>
              <w:jc w:val="both"/>
              <w:rPr>
                <w:rFonts w:eastAsia="SimSun"/>
                <w:shd w:val="clear" w:color="auto" w:fill="FFFFFF"/>
                <w:lang w:val="en-US" w:eastAsia="zh-CN"/>
              </w:rPr>
            </w:pPr>
            <w:r w:rsidRPr="00F267BF">
              <w:rPr>
                <w:color w:val="000000"/>
                <w:shd w:val="clear" w:color="auto" w:fill="FFFFFF"/>
              </w:rPr>
              <w:t>When at least two HARQ-ACK codebooks are simultaneously constructed for supporting different service types for a UE,</w:t>
            </w:r>
            <w:r w:rsidRPr="00F267BF">
              <w:rPr>
                <w:rFonts w:eastAsia="SimSun"/>
                <w:lang w:eastAsia="zh-CN"/>
              </w:rPr>
              <w:t xml:space="preserve"> </w:t>
            </w:r>
            <w:r w:rsidRPr="00F267BF">
              <w:rPr>
                <w:rFonts w:eastAsia="SimSun"/>
                <w:shd w:val="clear" w:color="auto" w:fill="FFFFFF"/>
                <w:lang w:eastAsia="zh-CN"/>
              </w:rPr>
              <w:t>the PHY identification of HARQ-ACK codebook is also used to determine the priority of the HARQ-ACK codebook for collision handling.</w:t>
            </w:r>
          </w:p>
        </w:tc>
      </w:tr>
    </w:tbl>
    <w:p w14:paraId="3496D4A4" w14:textId="77777777" w:rsidR="00E5397B" w:rsidRDefault="00E5397B" w:rsidP="00B80A82">
      <w:pPr>
        <w:jc w:val="both"/>
        <w:rPr>
          <w:lang w:eastAsia="ja-JP"/>
        </w:rPr>
      </w:pPr>
    </w:p>
    <w:p w14:paraId="6EE39E50" w14:textId="7EB82FED" w:rsidR="00AB362F" w:rsidRDefault="00AB362F" w:rsidP="00B80A82">
      <w:pPr>
        <w:jc w:val="both"/>
        <w:rPr>
          <w:lang w:eastAsia="ja-JP"/>
        </w:rPr>
      </w:pPr>
      <w:r>
        <w:rPr>
          <w:lang w:eastAsia="ja-JP"/>
        </w:rPr>
        <w:t xml:space="preserve">Introducing </w:t>
      </w:r>
      <w:r w:rsidRPr="00F577F3">
        <w:rPr>
          <w:i/>
          <w:lang w:eastAsia="ja-JP"/>
        </w:rPr>
        <w:t>a new DCI field</w:t>
      </w:r>
      <w:r w:rsidR="0087678D">
        <w:rPr>
          <w:i/>
          <w:lang w:eastAsia="ja-JP"/>
        </w:rPr>
        <w:t xml:space="preserve"> (Opt-3a)</w:t>
      </w:r>
      <w:r>
        <w:rPr>
          <w:lang w:eastAsia="ja-JP"/>
        </w:rPr>
        <w:t>, increases the size, hence slightly</w:t>
      </w:r>
      <w:r w:rsidR="00F577F3">
        <w:rPr>
          <w:lang w:eastAsia="ja-JP"/>
        </w:rPr>
        <w:t xml:space="preserve"> </w:t>
      </w:r>
      <w:r w:rsidR="00F577F3" w:rsidRPr="00F577F3">
        <w:rPr>
          <w:i/>
          <w:lang w:eastAsia="ja-JP"/>
        </w:rPr>
        <w:t>impairs</w:t>
      </w:r>
      <w:r w:rsidRPr="00F577F3">
        <w:rPr>
          <w:i/>
          <w:lang w:eastAsia="ja-JP"/>
        </w:rPr>
        <w:t xml:space="preserve"> the reliability</w:t>
      </w:r>
      <w:r>
        <w:rPr>
          <w:lang w:eastAsia="ja-JP"/>
        </w:rPr>
        <w:t xml:space="preserve">, </w:t>
      </w:r>
      <w:r w:rsidRPr="00F577F3">
        <w:rPr>
          <w:lang w:eastAsia="ja-JP"/>
        </w:rPr>
        <w:t>which should be handled with scrutiny</w:t>
      </w:r>
      <w:r w:rsidRPr="00F577F3">
        <w:rPr>
          <w:i/>
          <w:lang w:eastAsia="ja-JP"/>
        </w:rPr>
        <w:t xml:space="preserve">. </w:t>
      </w:r>
      <w:r>
        <w:rPr>
          <w:lang w:eastAsia="ja-JP"/>
        </w:rPr>
        <w:t xml:space="preserve">All the other options avoid that, but each solution comes </w:t>
      </w:r>
      <w:r w:rsidR="00F577F3">
        <w:rPr>
          <w:lang w:eastAsia="ja-JP"/>
        </w:rPr>
        <w:t>with</w:t>
      </w:r>
      <w:r>
        <w:rPr>
          <w:lang w:eastAsia="ja-JP"/>
        </w:rPr>
        <w:t xml:space="preserve"> its own </w:t>
      </w:r>
      <w:r w:rsidRPr="00AB362F">
        <w:rPr>
          <w:i/>
          <w:lang w:eastAsia="ja-JP"/>
        </w:rPr>
        <w:t>drawback</w:t>
      </w:r>
      <w:r w:rsidR="00C42FBD" w:rsidRPr="00C42FBD">
        <w:rPr>
          <w:lang w:eastAsia="ja-JP"/>
        </w:rPr>
        <w:t xml:space="preserve">, </w:t>
      </w:r>
      <w:r w:rsidR="00545B6E">
        <w:rPr>
          <w:lang w:eastAsia="ja-JP"/>
        </w:rPr>
        <w:t>as</w:t>
      </w:r>
      <w:r w:rsidR="00C42FBD" w:rsidRPr="00C42FBD">
        <w:rPr>
          <w:lang w:eastAsia="ja-JP"/>
        </w:rPr>
        <w:t xml:space="preserve"> we discuss below</w:t>
      </w:r>
      <w:r w:rsidRPr="00C42FBD">
        <w:rPr>
          <w:lang w:eastAsia="ja-JP"/>
        </w:rPr>
        <w:t>.</w:t>
      </w:r>
      <w:r>
        <w:rPr>
          <w:lang w:eastAsia="ja-JP"/>
        </w:rPr>
        <w:t xml:space="preserve">  </w:t>
      </w:r>
    </w:p>
    <w:p w14:paraId="2D3D5900" w14:textId="77777777" w:rsidR="005C5FA3" w:rsidRPr="005C5FA3" w:rsidRDefault="005C5FA3" w:rsidP="00B80A82">
      <w:pPr>
        <w:ind w:left="284" w:hanging="284"/>
        <w:jc w:val="both"/>
        <w:rPr>
          <w:lang w:eastAsia="ja-JP"/>
        </w:rPr>
      </w:pPr>
      <w:r w:rsidRPr="00754C44">
        <w:rPr>
          <w:b/>
          <w:lang w:eastAsia="ja-JP"/>
        </w:rPr>
        <w:t>Opt.1</w:t>
      </w:r>
      <w:r w:rsidR="00083CC1">
        <w:rPr>
          <w:b/>
          <w:lang w:eastAsia="ja-JP"/>
        </w:rPr>
        <w:t xml:space="preserve"> by DCI format:</w:t>
      </w:r>
      <w:r w:rsidRPr="005C5FA3">
        <w:rPr>
          <w:lang w:eastAsia="ja-JP"/>
        </w:rPr>
        <w:t xml:space="preserve"> causes either inflexibility to the scheduling or requires additional CCE’s/BD’s for PDCCH monitoring by the UE:</w:t>
      </w:r>
    </w:p>
    <w:p w14:paraId="258C2B3F" w14:textId="77777777" w:rsidR="005C5FA3" w:rsidRPr="005C5FA3" w:rsidRDefault="005C5FA3" w:rsidP="00443C26">
      <w:pPr>
        <w:pStyle w:val="ListParagraph"/>
        <w:numPr>
          <w:ilvl w:val="0"/>
          <w:numId w:val="6"/>
        </w:numPr>
        <w:jc w:val="both"/>
        <w:rPr>
          <w:lang w:eastAsia="ja-JP"/>
        </w:rPr>
      </w:pPr>
      <w:r w:rsidRPr="005C5FA3">
        <w:rPr>
          <w:lang w:eastAsia="ja-JP"/>
        </w:rPr>
        <w:lastRenderedPageBreak/>
        <w:t>Both codebook-based and codebook-less HARQ feedback should be able to use the conventional DCI format to minimize the number of formats</w:t>
      </w:r>
      <w:r w:rsidR="00754C44">
        <w:rPr>
          <w:lang w:eastAsia="ja-JP"/>
        </w:rPr>
        <w:t xml:space="preserve">. </w:t>
      </w:r>
      <w:r w:rsidR="00083CC1">
        <w:rPr>
          <w:lang w:eastAsia="ja-JP"/>
        </w:rPr>
        <w:t xml:space="preserve">E.g. compact DCI might cause some restriction why URLLC traffic needs to use DCI 1_1, or e.g. it would be advantageous to use compact DCI with eMBB traffic when PDCCH scheduling is a bottle neck.   </w:t>
      </w:r>
    </w:p>
    <w:p w14:paraId="0D63C5FD" w14:textId="066AF849" w:rsidR="005C5FA3" w:rsidRPr="005C5FA3" w:rsidRDefault="005C5FA3" w:rsidP="00443C26">
      <w:pPr>
        <w:pStyle w:val="ListParagraph"/>
        <w:numPr>
          <w:ilvl w:val="0"/>
          <w:numId w:val="6"/>
        </w:numPr>
        <w:jc w:val="both"/>
        <w:rPr>
          <w:lang w:eastAsia="ja-JP"/>
        </w:rPr>
      </w:pPr>
      <w:r w:rsidRPr="005C5FA3">
        <w:rPr>
          <w:lang w:eastAsia="ja-JP"/>
        </w:rPr>
        <w:t>Otherwise</w:t>
      </w:r>
      <w:r w:rsidR="00083CC1">
        <w:rPr>
          <w:lang w:eastAsia="ja-JP"/>
        </w:rPr>
        <w:t xml:space="preserve">, </w:t>
      </w:r>
      <w:r w:rsidR="0087678D">
        <w:rPr>
          <w:lang w:eastAsia="ja-JP"/>
        </w:rPr>
        <w:t>DCI size alignment would be required</w:t>
      </w:r>
      <w:r w:rsidRPr="005C5FA3">
        <w:rPr>
          <w:lang w:eastAsia="ja-JP"/>
        </w:rPr>
        <w:t xml:space="preserve"> </w:t>
      </w:r>
      <w:r w:rsidR="0087678D">
        <w:rPr>
          <w:lang w:eastAsia="ja-JP"/>
        </w:rPr>
        <w:t>to maintain the complexity of</w:t>
      </w:r>
      <w:r w:rsidRPr="005C5FA3">
        <w:rPr>
          <w:lang w:eastAsia="ja-JP"/>
        </w:rPr>
        <w:t xml:space="preserve"> PDCCH monitoring by the UE</w:t>
      </w:r>
      <w:r w:rsidR="00083CC1">
        <w:rPr>
          <w:lang w:eastAsia="ja-JP"/>
        </w:rPr>
        <w:t>.</w:t>
      </w:r>
    </w:p>
    <w:p w14:paraId="47AF33EE" w14:textId="77777777" w:rsidR="00B80A82" w:rsidRDefault="005C5FA3" w:rsidP="00B80A82">
      <w:pPr>
        <w:jc w:val="both"/>
        <w:rPr>
          <w:lang w:eastAsia="ja-JP"/>
        </w:rPr>
      </w:pPr>
      <w:r w:rsidRPr="00754C44">
        <w:rPr>
          <w:b/>
          <w:lang w:eastAsia="ja-JP"/>
        </w:rPr>
        <w:t>Opt.2</w:t>
      </w:r>
      <w:r w:rsidR="00083CC1">
        <w:rPr>
          <w:b/>
          <w:lang w:eastAsia="ja-JP"/>
        </w:rPr>
        <w:t xml:space="preserve"> by RNTI:</w:t>
      </w:r>
      <w:r w:rsidRPr="005C5FA3">
        <w:rPr>
          <w:lang w:eastAsia="ja-JP"/>
        </w:rPr>
        <w:t xml:space="preserve"> </w:t>
      </w:r>
    </w:p>
    <w:p w14:paraId="27681412" w14:textId="6EC49EBC" w:rsidR="005C5FA3" w:rsidRDefault="00B80A82" w:rsidP="00443C26">
      <w:pPr>
        <w:pStyle w:val="ListParagraph"/>
        <w:numPr>
          <w:ilvl w:val="0"/>
          <w:numId w:val="7"/>
        </w:numPr>
        <w:jc w:val="both"/>
        <w:rPr>
          <w:lang w:eastAsia="ja-JP"/>
        </w:rPr>
      </w:pPr>
      <w:r>
        <w:rPr>
          <w:lang w:eastAsia="ja-JP"/>
        </w:rPr>
        <w:t xml:space="preserve">If new RNTI’s are introduced </w:t>
      </w:r>
      <w:r w:rsidR="00A847B3">
        <w:rPr>
          <w:lang w:eastAsia="ja-JP"/>
        </w:rPr>
        <w:t xml:space="preserve">then </w:t>
      </w:r>
      <w:r>
        <w:rPr>
          <w:lang w:eastAsia="ja-JP"/>
        </w:rPr>
        <w:t xml:space="preserve">that </w:t>
      </w:r>
      <w:r w:rsidR="005C5FA3" w:rsidRPr="005C5FA3">
        <w:rPr>
          <w:lang w:eastAsia="ja-JP"/>
        </w:rPr>
        <w:t>increa</w:t>
      </w:r>
      <w:r>
        <w:rPr>
          <w:lang w:eastAsia="ja-JP"/>
        </w:rPr>
        <w:t>ses the false alarm probability</w:t>
      </w:r>
    </w:p>
    <w:p w14:paraId="5ED6AB83" w14:textId="7D715B60" w:rsidR="00B80A82" w:rsidRDefault="000B0C8A" w:rsidP="00443C26">
      <w:pPr>
        <w:pStyle w:val="ListParagraph"/>
        <w:numPr>
          <w:ilvl w:val="0"/>
          <w:numId w:val="7"/>
        </w:numPr>
        <w:jc w:val="both"/>
        <w:rPr>
          <w:lang w:eastAsia="ja-JP"/>
        </w:rPr>
      </w:pPr>
      <w:r>
        <w:rPr>
          <w:lang w:eastAsia="ja-JP"/>
        </w:rPr>
        <w:t xml:space="preserve">If </w:t>
      </w:r>
      <w:r w:rsidR="005C5FA3" w:rsidRPr="005C5FA3">
        <w:rPr>
          <w:lang w:eastAsia="ja-JP"/>
        </w:rPr>
        <w:t xml:space="preserve">MCS-C-RNTI </w:t>
      </w:r>
      <w:r>
        <w:rPr>
          <w:lang w:eastAsia="ja-JP"/>
        </w:rPr>
        <w:t>is</w:t>
      </w:r>
      <w:r w:rsidR="00B80A82">
        <w:rPr>
          <w:lang w:eastAsia="ja-JP"/>
        </w:rPr>
        <w:t xml:space="preserve"> tied in with low latency HARQ feedback</w:t>
      </w:r>
      <w:r>
        <w:rPr>
          <w:lang w:eastAsia="ja-JP"/>
        </w:rPr>
        <w:t xml:space="preserve"> then this</w:t>
      </w:r>
      <w:r w:rsidR="00B80A82">
        <w:rPr>
          <w:lang w:eastAsia="ja-JP"/>
        </w:rPr>
        <w:t xml:space="preserve"> represent</w:t>
      </w:r>
      <w:r>
        <w:rPr>
          <w:lang w:eastAsia="ja-JP"/>
        </w:rPr>
        <w:t>s</w:t>
      </w:r>
      <w:r w:rsidR="00B80A82" w:rsidRPr="005C5FA3">
        <w:rPr>
          <w:lang w:eastAsia="ja-JP"/>
        </w:rPr>
        <w:t xml:space="preserve"> </w:t>
      </w:r>
      <w:r>
        <w:rPr>
          <w:lang w:eastAsia="ja-JP"/>
        </w:rPr>
        <w:t>considerable</w:t>
      </w:r>
      <w:r w:rsidR="00B80A82" w:rsidRPr="005C5FA3">
        <w:rPr>
          <w:lang w:eastAsia="ja-JP"/>
        </w:rPr>
        <w:t xml:space="preserve"> restriction</w:t>
      </w:r>
      <w:r w:rsidR="00B80A82">
        <w:rPr>
          <w:lang w:eastAsia="ja-JP"/>
        </w:rPr>
        <w:t xml:space="preserve"> for the scheduling flexibility:</w:t>
      </w:r>
    </w:p>
    <w:p w14:paraId="6C7EAA89" w14:textId="19595FA6" w:rsidR="00B80A82" w:rsidRDefault="00B80A82" w:rsidP="00443C26">
      <w:pPr>
        <w:pStyle w:val="ListParagraph"/>
        <w:numPr>
          <w:ilvl w:val="1"/>
          <w:numId w:val="7"/>
        </w:numPr>
        <w:jc w:val="both"/>
        <w:rPr>
          <w:lang w:eastAsia="ja-JP"/>
        </w:rPr>
      </w:pPr>
      <w:r w:rsidRPr="00C236F1">
        <w:rPr>
          <w:b/>
          <w:i/>
          <w:lang w:eastAsia="ja-JP"/>
        </w:rPr>
        <w:t xml:space="preserve">If URLLC needs to use MCS-C-RNTI for the MCS table, it must use the low latency </w:t>
      </w:r>
      <w:r w:rsidR="006A0ED1" w:rsidRPr="00C236F1">
        <w:rPr>
          <w:b/>
          <w:i/>
          <w:lang w:eastAsia="ja-JP"/>
        </w:rPr>
        <w:t xml:space="preserve">HARQ </w:t>
      </w:r>
      <w:r w:rsidRPr="00C236F1">
        <w:rPr>
          <w:b/>
          <w:i/>
          <w:lang w:eastAsia="ja-JP"/>
        </w:rPr>
        <w:t>feedback even when no more retransmission occasions are available.</w:t>
      </w:r>
      <w:r>
        <w:rPr>
          <w:lang w:eastAsia="ja-JP"/>
        </w:rPr>
        <w:t xml:space="preserve"> Normally, in such a case URLLC would use the same codebook as eMBB, and HARQ-ACK would only be used for gathering statistics by gNB.  </w:t>
      </w:r>
    </w:p>
    <w:p w14:paraId="526143D4" w14:textId="60E80914" w:rsidR="005C5FA3" w:rsidRPr="005C5FA3" w:rsidRDefault="00CF1B80" w:rsidP="00443C26">
      <w:pPr>
        <w:pStyle w:val="ListParagraph"/>
        <w:numPr>
          <w:ilvl w:val="1"/>
          <w:numId w:val="7"/>
        </w:numPr>
        <w:jc w:val="both"/>
        <w:rPr>
          <w:lang w:eastAsia="ja-JP"/>
        </w:rPr>
      </w:pPr>
      <w:r>
        <w:rPr>
          <w:lang w:eastAsia="ja-JP"/>
        </w:rPr>
        <w:t>URLLC cannot be scheduled with high-efficiency MCS table and use low latency HARQ codebook</w:t>
      </w:r>
      <w:r w:rsidR="00B767A9">
        <w:rPr>
          <w:lang w:eastAsia="ja-JP"/>
        </w:rPr>
        <w:t xml:space="preserve"> simultaneously</w:t>
      </w:r>
    </w:p>
    <w:p w14:paraId="7873F1CE" w14:textId="77777777" w:rsidR="005C5FA3" w:rsidRDefault="005C5FA3" w:rsidP="00B80A82">
      <w:pPr>
        <w:jc w:val="both"/>
        <w:rPr>
          <w:b/>
          <w:lang w:eastAsia="ja-JP"/>
        </w:rPr>
      </w:pPr>
      <w:r w:rsidRPr="005C5FA3">
        <w:rPr>
          <w:lang w:eastAsia="ja-JP"/>
        </w:rPr>
        <w:t xml:space="preserve"> </w:t>
      </w:r>
      <w:r w:rsidRPr="00754C44">
        <w:rPr>
          <w:b/>
          <w:lang w:eastAsia="ja-JP"/>
        </w:rPr>
        <w:t>Opt.3</w:t>
      </w:r>
      <w:r w:rsidRPr="005C5FA3">
        <w:rPr>
          <w:lang w:eastAsia="ja-JP"/>
        </w:rPr>
        <w:t xml:space="preserve"> </w:t>
      </w:r>
      <w:r w:rsidR="00B80A82">
        <w:rPr>
          <w:b/>
          <w:lang w:eastAsia="ja-JP"/>
        </w:rPr>
        <w:t>b</w:t>
      </w:r>
      <w:r w:rsidRPr="00B80A82">
        <w:rPr>
          <w:b/>
          <w:lang w:eastAsia="ja-JP"/>
        </w:rPr>
        <w:t>y explicit indication in DCI</w:t>
      </w:r>
      <w:r w:rsidR="00B80A82">
        <w:rPr>
          <w:b/>
          <w:lang w:eastAsia="ja-JP"/>
        </w:rPr>
        <w:t xml:space="preserve"> (new DCI field or </w:t>
      </w:r>
      <w:r w:rsidR="00B80A82" w:rsidRPr="00754C44">
        <w:rPr>
          <w:b/>
          <w:lang w:eastAsia="ja-JP"/>
        </w:rPr>
        <w:t xml:space="preserve">reuse </w:t>
      </w:r>
      <w:r w:rsidR="00B80A82">
        <w:rPr>
          <w:b/>
          <w:lang w:eastAsia="ja-JP"/>
        </w:rPr>
        <w:t xml:space="preserve">an </w:t>
      </w:r>
      <w:r w:rsidR="00B80A82" w:rsidRPr="00754C44">
        <w:rPr>
          <w:b/>
          <w:lang w:eastAsia="ja-JP"/>
        </w:rPr>
        <w:t xml:space="preserve">existing </w:t>
      </w:r>
      <w:r w:rsidR="00B80A82">
        <w:rPr>
          <w:b/>
          <w:lang w:eastAsia="ja-JP"/>
        </w:rPr>
        <w:t>DCI field):</w:t>
      </w:r>
    </w:p>
    <w:p w14:paraId="1FCF9173" w14:textId="4CA2BE43" w:rsidR="0087678D" w:rsidRPr="00EB0132" w:rsidRDefault="00FD43D1" w:rsidP="0087678D">
      <w:pPr>
        <w:spacing w:afterLines="50" w:after="120"/>
        <w:ind w:firstLine="284"/>
        <w:jc w:val="both"/>
        <w:rPr>
          <w:rFonts w:eastAsia="SimSun"/>
          <w:lang w:eastAsia="zh-CN"/>
        </w:rPr>
      </w:pPr>
      <w:r>
        <w:rPr>
          <w:rFonts w:eastAsia="SimSun"/>
          <w:lang w:eastAsia="zh-CN"/>
        </w:rPr>
        <w:t xml:space="preserve">Advantage: </w:t>
      </w:r>
      <w:r w:rsidR="0087678D" w:rsidRPr="00EB0132">
        <w:rPr>
          <w:rFonts w:eastAsia="SimSun"/>
          <w:lang w:eastAsia="zh-CN"/>
        </w:rPr>
        <w:t xml:space="preserve">Explicit indication allows flexible scheduling and reliability is not impaired. </w:t>
      </w:r>
    </w:p>
    <w:p w14:paraId="13106B38" w14:textId="7396EEA8" w:rsidR="005C5FA3" w:rsidRDefault="005C5FA3" w:rsidP="00B80A82">
      <w:pPr>
        <w:ind w:left="284" w:hanging="284"/>
        <w:jc w:val="both"/>
        <w:rPr>
          <w:lang w:eastAsia="ja-JP"/>
        </w:rPr>
      </w:pPr>
      <w:r w:rsidRPr="00EB0132">
        <w:rPr>
          <w:b/>
          <w:lang w:eastAsia="ja-JP"/>
        </w:rPr>
        <w:t>3a)</w:t>
      </w:r>
      <w:r w:rsidRPr="00EB0132">
        <w:rPr>
          <w:lang w:eastAsia="ja-JP"/>
        </w:rPr>
        <w:t xml:space="preserve"> </w:t>
      </w:r>
      <w:r w:rsidRPr="00EB0132">
        <w:rPr>
          <w:b/>
          <w:lang w:eastAsia="ja-JP"/>
        </w:rPr>
        <w:t xml:space="preserve">new </w:t>
      </w:r>
      <w:r w:rsidR="00B80A82" w:rsidRPr="00EB0132">
        <w:rPr>
          <w:b/>
          <w:lang w:eastAsia="ja-JP"/>
        </w:rPr>
        <w:t>DCI field</w:t>
      </w:r>
      <w:r w:rsidRPr="00EB0132">
        <w:rPr>
          <w:b/>
          <w:lang w:eastAsia="ja-JP"/>
        </w:rPr>
        <w:t>:</w:t>
      </w:r>
      <w:r w:rsidRPr="00EB0132">
        <w:rPr>
          <w:lang w:eastAsia="ja-JP"/>
        </w:rPr>
        <w:t xml:space="preserve"> </w:t>
      </w:r>
      <w:r w:rsidR="00B80A82" w:rsidRPr="00EB0132">
        <w:rPr>
          <w:lang w:eastAsia="ja-JP"/>
        </w:rPr>
        <w:t xml:space="preserve">this </w:t>
      </w:r>
      <w:r w:rsidRPr="00EB0132">
        <w:rPr>
          <w:lang w:eastAsia="ja-JP"/>
        </w:rPr>
        <w:t>would increase the DCI size by an extra 1 bit</w:t>
      </w:r>
      <w:r w:rsidR="00B80A82" w:rsidRPr="00EB0132">
        <w:rPr>
          <w:lang w:eastAsia="ja-JP"/>
        </w:rPr>
        <w:t xml:space="preserve">, which affects reliability. </w:t>
      </w:r>
      <w:r w:rsidR="0087678D" w:rsidRPr="00EB0132">
        <w:rPr>
          <w:lang w:eastAsia="ja-JP"/>
        </w:rPr>
        <w:t>Backward compatibility with Rel-15 can also be an issue.</w:t>
      </w:r>
    </w:p>
    <w:p w14:paraId="411C7525" w14:textId="5E1ED674" w:rsidR="00991597" w:rsidRPr="00EB0132" w:rsidRDefault="00991597" w:rsidP="00991597">
      <w:pPr>
        <w:ind w:left="284"/>
        <w:rPr>
          <w:lang w:eastAsia="ja-JP"/>
        </w:rPr>
      </w:pPr>
      <w:r w:rsidRPr="00EB0132">
        <w:rPr>
          <w:rFonts w:eastAsia="SimSun"/>
          <w:lang w:eastAsia="zh-CN"/>
        </w:rPr>
        <w:t>The</w:t>
      </w:r>
      <w:r>
        <w:rPr>
          <w:rFonts w:eastAsia="SimSun"/>
          <w:lang w:eastAsia="zh-CN"/>
        </w:rPr>
        <w:t xml:space="preserve">se drawbacks </w:t>
      </w:r>
      <w:r w:rsidRPr="00EB0132">
        <w:rPr>
          <w:rFonts w:eastAsia="SimSun"/>
          <w:lang w:eastAsia="zh-CN"/>
        </w:rPr>
        <w:t>can be alleviated, if really necessary, by reusing existing fields.</w:t>
      </w:r>
      <w:r w:rsidRPr="00EB0132">
        <w:rPr>
          <w:lang w:eastAsia="ja-JP"/>
        </w:rPr>
        <w:t xml:space="preserve"> </w:t>
      </w:r>
    </w:p>
    <w:p w14:paraId="77EDEEB9" w14:textId="77777777" w:rsidR="00B80A82" w:rsidRPr="00EB0132" w:rsidRDefault="00B80A82" w:rsidP="00AB362F">
      <w:pPr>
        <w:keepNext/>
        <w:keepLines/>
        <w:rPr>
          <w:b/>
          <w:lang w:eastAsia="ja-JP"/>
        </w:rPr>
      </w:pPr>
      <w:r w:rsidRPr="00EB0132">
        <w:rPr>
          <w:b/>
          <w:lang w:eastAsia="ja-JP"/>
        </w:rPr>
        <w:t>3b) reuse HARQ process ID field:</w:t>
      </w:r>
    </w:p>
    <w:p w14:paraId="51E84191" w14:textId="5E372FAD" w:rsidR="0087678D" w:rsidRPr="00EB0132" w:rsidRDefault="00AB362F" w:rsidP="0087678D">
      <w:pPr>
        <w:ind w:left="284"/>
        <w:rPr>
          <w:lang w:eastAsia="ja-JP"/>
        </w:rPr>
      </w:pPr>
      <w:r w:rsidRPr="00EB0132">
        <w:rPr>
          <w:lang w:eastAsia="ja-JP"/>
        </w:rPr>
        <w:t xml:space="preserve">This solution consists of mapping HARQ processes ID’s to ‘slow’ or ‘fast’ codebooks within a sub-slot. Thus the HARQ process ID </w:t>
      </w:r>
      <w:r w:rsidR="004F0D23" w:rsidRPr="00EB0132">
        <w:rPr>
          <w:lang w:eastAsia="ja-JP"/>
        </w:rPr>
        <w:t>field is used for codebook indication as well</w:t>
      </w:r>
      <w:r w:rsidR="0087678D" w:rsidRPr="00EB0132">
        <w:rPr>
          <w:lang w:eastAsia="ja-JP"/>
        </w:rPr>
        <w:t>, which</w:t>
      </w:r>
      <w:r w:rsidR="0087678D" w:rsidRPr="00EB0132">
        <w:rPr>
          <w:rFonts w:eastAsia="SimSun"/>
          <w:lang w:eastAsia="zh-CN"/>
        </w:rPr>
        <w:t xml:space="preserve"> implies that each </w:t>
      </w:r>
      <w:r w:rsidR="0087678D" w:rsidRPr="00EB0132">
        <w:rPr>
          <w:lang w:eastAsia="ja-JP"/>
        </w:rPr>
        <w:t xml:space="preserve">HARQ procedure has a configurable allowance of HARQ process ID’s. </w:t>
      </w:r>
    </w:p>
    <w:p w14:paraId="31E58711" w14:textId="198BBEC0" w:rsidR="0087678D" w:rsidRPr="00EB0132" w:rsidRDefault="0087678D" w:rsidP="0087678D">
      <w:pPr>
        <w:ind w:left="568"/>
        <w:rPr>
          <w:lang w:eastAsia="ja-JP"/>
        </w:rPr>
      </w:pPr>
      <w:r w:rsidRPr="00EB0132">
        <w:rPr>
          <w:lang w:eastAsia="ja-JP"/>
        </w:rPr>
        <w:t>Note: Further (hierarchical) signalling to select codebook-less HARQ-ACK feedback could employ a reserved/special value of K1 or K1 index</w:t>
      </w:r>
      <w:r w:rsidR="00E573AB">
        <w:rPr>
          <w:lang w:eastAsia="ja-JP"/>
        </w:rPr>
        <w:t xml:space="preserve"> as explained earlier in </w:t>
      </w:r>
      <w:r w:rsidR="00E573AB">
        <w:rPr>
          <w:lang w:eastAsia="ja-JP"/>
        </w:rPr>
        <w:fldChar w:fldCharType="begin"/>
      </w:r>
      <w:r w:rsidR="00E573AB">
        <w:rPr>
          <w:lang w:eastAsia="ja-JP"/>
        </w:rPr>
        <w:instrText xml:space="preserve"> REF _Ref7531342 \h </w:instrText>
      </w:r>
      <w:r w:rsidR="00E573AB">
        <w:rPr>
          <w:lang w:eastAsia="ja-JP"/>
        </w:rPr>
      </w:r>
      <w:r w:rsidR="00E573AB">
        <w:rPr>
          <w:lang w:eastAsia="ja-JP"/>
        </w:rPr>
        <w:fldChar w:fldCharType="separate"/>
      </w:r>
      <w:r w:rsidR="00B45109" w:rsidRPr="00184787">
        <w:t xml:space="preserve">Figure </w:t>
      </w:r>
      <w:r w:rsidR="00B45109">
        <w:rPr>
          <w:noProof/>
        </w:rPr>
        <w:t>3</w:t>
      </w:r>
      <w:r w:rsidR="00E573AB">
        <w:rPr>
          <w:lang w:eastAsia="ja-JP"/>
        </w:rPr>
        <w:fldChar w:fldCharType="end"/>
      </w:r>
      <w:r w:rsidRPr="00EB0132">
        <w:rPr>
          <w:lang w:eastAsia="ja-JP"/>
        </w:rPr>
        <w:t xml:space="preserve">. </w:t>
      </w:r>
    </w:p>
    <w:p w14:paraId="028ECFDB" w14:textId="036EF348" w:rsidR="00EB0132" w:rsidRPr="00EB0132" w:rsidRDefault="00EB0132" w:rsidP="00EB0132">
      <w:pPr>
        <w:pStyle w:val="ListParagraph"/>
        <w:ind w:left="567"/>
        <w:jc w:val="both"/>
        <w:rPr>
          <w:lang w:eastAsia="ja-JP"/>
        </w:rPr>
      </w:pPr>
      <w:r w:rsidRPr="00EB0132">
        <w:rPr>
          <w:u w:val="single"/>
          <w:lang w:eastAsia="ja-JP"/>
        </w:rPr>
        <w:t xml:space="preserve">Rationale: </w:t>
      </w:r>
      <w:r w:rsidRPr="00EB0132">
        <w:rPr>
          <w:lang w:eastAsia="ja-JP"/>
        </w:rPr>
        <w:t xml:space="preserve">The solution is not restrictive for the scheduler, does not require more soft-buffer, and does not impact HARQ process ID bitwidth either because of the following:   </w:t>
      </w:r>
    </w:p>
    <w:p w14:paraId="3BC8C17A" w14:textId="77777777" w:rsidR="00EB0132" w:rsidRPr="00EB0132" w:rsidRDefault="00EB0132" w:rsidP="00EB0132">
      <w:pPr>
        <w:pStyle w:val="ListParagraph"/>
        <w:numPr>
          <w:ilvl w:val="0"/>
          <w:numId w:val="8"/>
        </w:numPr>
        <w:jc w:val="both"/>
        <w:rPr>
          <w:lang w:eastAsia="ja-JP"/>
        </w:rPr>
      </w:pPr>
      <w:r w:rsidRPr="00EB0132">
        <w:rPr>
          <w:lang w:eastAsia="ja-JP"/>
        </w:rPr>
        <w:t xml:space="preserve">Currently 16 HARQ processes are supported: this is twice the number of maximum HARQ processes in LTE! So, even if 8 HARQ processes were reserved to URLLC this would still leave </w:t>
      </w:r>
      <w:r w:rsidRPr="00EB0132">
        <w:rPr>
          <w:b/>
          <w:bCs/>
          <w:i/>
          <w:iCs/>
          <w:lang w:eastAsia="ja-JP"/>
        </w:rPr>
        <w:t>plenty of processes for eMBB</w:t>
      </w:r>
      <w:r w:rsidRPr="00EB0132">
        <w:rPr>
          <w:lang w:eastAsia="ja-JP"/>
        </w:rPr>
        <w:t xml:space="preserve">. However, this is far from being the case. The number of required HARQ processes is correlated to the HARQ Round Trip Time. Since RTT is short in </w:t>
      </w:r>
      <w:r w:rsidRPr="00EB0132">
        <w:rPr>
          <w:b/>
          <w:bCs/>
          <w:i/>
          <w:iCs/>
          <w:lang w:eastAsia="ja-JP"/>
        </w:rPr>
        <w:t>URLLC</w:t>
      </w:r>
      <w:r w:rsidRPr="00EB0132">
        <w:rPr>
          <w:i/>
          <w:iCs/>
          <w:lang w:eastAsia="ja-JP"/>
        </w:rPr>
        <w:t xml:space="preserve">, </w:t>
      </w:r>
      <w:r w:rsidRPr="00EB0132">
        <w:rPr>
          <w:lang w:eastAsia="ja-JP"/>
        </w:rPr>
        <w:t>it</w:t>
      </w:r>
      <w:r w:rsidRPr="00EB0132">
        <w:rPr>
          <w:i/>
          <w:iCs/>
          <w:lang w:eastAsia="ja-JP"/>
        </w:rPr>
        <w:t xml:space="preserve"> </w:t>
      </w:r>
      <w:r w:rsidRPr="00EB0132">
        <w:rPr>
          <w:b/>
          <w:bCs/>
          <w:i/>
          <w:iCs/>
          <w:lang w:eastAsia="ja-JP"/>
        </w:rPr>
        <w:t xml:space="preserve">only requires a few HARQ processes </w:t>
      </w:r>
      <w:r w:rsidRPr="00EB0132">
        <w:rPr>
          <w:i/>
          <w:iCs/>
          <w:lang w:eastAsia="ja-JP"/>
        </w:rPr>
        <w:t>(e.g. 1-4)</w:t>
      </w:r>
      <w:r w:rsidRPr="00EB0132">
        <w:rPr>
          <w:lang w:eastAsia="ja-JP"/>
        </w:rPr>
        <w:t xml:space="preserve">. Notice that the eMBB downlink throughput is already restricted by the URLLC downlink traffic, and </w:t>
      </w:r>
      <w:r w:rsidRPr="00EB0132">
        <w:rPr>
          <w:b/>
          <w:bCs/>
          <w:i/>
          <w:iCs/>
          <w:lang w:eastAsia="ja-JP"/>
        </w:rPr>
        <w:t>TCP-IP behavior also favors</w:t>
      </w:r>
      <w:r w:rsidRPr="00EB0132">
        <w:rPr>
          <w:lang w:eastAsia="ja-JP"/>
        </w:rPr>
        <w:t xml:space="preserve"> lower RTT for eMBB HARQ feedback, hence </w:t>
      </w:r>
      <w:r w:rsidRPr="00EB0132">
        <w:rPr>
          <w:b/>
          <w:bCs/>
          <w:i/>
          <w:iCs/>
          <w:lang w:eastAsia="ja-JP"/>
        </w:rPr>
        <w:t>less eMBB HARQ processes</w:t>
      </w:r>
      <w:r w:rsidRPr="00EB0132">
        <w:rPr>
          <w:i/>
          <w:iCs/>
          <w:lang w:eastAsia="ja-JP"/>
        </w:rPr>
        <w:t xml:space="preserve"> </w:t>
      </w:r>
      <w:r w:rsidRPr="00EB0132">
        <w:rPr>
          <w:lang w:eastAsia="ja-JP"/>
        </w:rPr>
        <w:t>are sufficient.</w:t>
      </w:r>
    </w:p>
    <w:p w14:paraId="1FB332A7" w14:textId="77777777" w:rsidR="00EB0132" w:rsidRPr="00EB0132" w:rsidRDefault="00EB0132" w:rsidP="00EB0132">
      <w:pPr>
        <w:pStyle w:val="ListParagraph"/>
        <w:numPr>
          <w:ilvl w:val="0"/>
          <w:numId w:val="8"/>
        </w:numPr>
        <w:jc w:val="both"/>
        <w:rPr>
          <w:lang w:eastAsia="ja-JP"/>
        </w:rPr>
      </w:pPr>
      <w:r w:rsidRPr="00EB0132">
        <w:rPr>
          <w:lang w:eastAsia="ja-JP"/>
        </w:rPr>
        <w:t xml:space="preserve">Without this signaling method, URLLC takes the HARQ processes it requires. In theory, eMBB can use all the remaining processes. However, note that </w:t>
      </w:r>
      <w:r w:rsidRPr="00EB0132">
        <w:rPr>
          <w:b/>
          <w:bCs/>
          <w:i/>
          <w:iCs/>
          <w:lang w:eastAsia="ja-JP"/>
        </w:rPr>
        <w:t>‘borrowing’ HARQ processes cannot really work without this method either,</w:t>
      </w:r>
      <w:r w:rsidRPr="00EB0132">
        <w:rPr>
          <w:lang w:eastAsia="ja-JP"/>
        </w:rPr>
        <w:t xml:space="preserve"> because URLLC and eMBB usage fluctuate on a different time scale due to the difference in RTT. Without safe, fixed allowances it could also occur that all the HARQ processes are already in use when a new URLLC downlink transmission needs to be scheduled. In this case an eMBB HARQ process needs to be terminated by toggling the NDI, which, in turn, causes RLC overhead. Therefore, when this method configures a fixed allowance for URLLC, it suppresses only a small fluctuation in the number of processes available to eMBB.  </w:t>
      </w:r>
    </w:p>
    <w:p w14:paraId="4BDE25F1" w14:textId="5BF28F43" w:rsidR="004F0D23" w:rsidRPr="00EB0132" w:rsidRDefault="00EB0132" w:rsidP="00EB0132">
      <w:pPr>
        <w:pStyle w:val="ListParagraph"/>
        <w:numPr>
          <w:ilvl w:val="0"/>
          <w:numId w:val="8"/>
        </w:numPr>
        <w:jc w:val="both"/>
        <w:rPr>
          <w:lang w:eastAsia="ja-JP"/>
        </w:rPr>
      </w:pPr>
      <w:r w:rsidRPr="00EB0132">
        <w:rPr>
          <w:lang w:eastAsia="ja-JP"/>
        </w:rPr>
        <w:t xml:space="preserve">It also follows that HARQ process ID indication bitwidth is not impacted either by the fix allowances. In </w:t>
      </w:r>
      <w:r w:rsidRPr="00EB0132">
        <w:rPr>
          <w:b/>
          <w:bCs/>
          <w:i/>
          <w:iCs/>
          <w:lang w:eastAsia="ja-JP"/>
        </w:rPr>
        <w:t>Rel-15 the HARQ process ID bitwidth is fixed (4 bits)</w:t>
      </w:r>
      <w:r w:rsidRPr="00EB0132">
        <w:rPr>
          <w:lang w:eastAsia="ja-JP"/>
        </w:rPr>
        <w:t>.</w:t>
      </w:r>
    </w:p>
    <w:p w14:paraId="24627DF9" w14:textId="77777777" w:rsidR="004F0D23" w:rsidRDefault="004F0D23" w:rsidP="004F0D23">
      <w:pPr>
        <w:ind w:left="284"/>
        <w:jc w:val="both"/>
        <w:rPr>
          <w:lang w:eastAsia="ja-JP"/>
        </w:rPr>
      </w:pPr>
      <w:r w:rsidRPr="00EB0132">
        <w:rPr>
          <w:i/>
          <w:lang w:eastAsia="ja-JP"/>
        </w:rPr>
        <w:t xml:space="preserve">Hence, fixed allowances between ‘slow’ and the ‘fast’ HARQ codebooks can have but negligible impact on eMBB throughput, and would probably be applied </w:t>
      </w:r>
      <w:r>
        <w:rPr>
          <w:i/>
          <w:lang w:eastAsia="ja-JP"/>
        </w:rPr>
        <w:t>anyways by the gNB scheduler</w:t>
      </w:r>
      <w:r w:rsidRPr="004F0D23">
        <w:rPr>
          <w:i/>
          <w:lang w:eastAsia="ja-JP"/>
        </w:rPr>
        <w:t>.</w:t>
      </w:r>
      <w:r>
        <w:rPr>
          <w:lang w:eastAsia="ja-JP"/>
        </w:rPr>
        <w:t xml:space="preserve"> </w:t>
      </w:r>
    </w:p>
    <w:p w14:paraId="65C95969" w14:textId="77777777" w:rsidR="005C5FA3" w:rsidRPr="0080752A" w:rsidRDefault="005C5FA3" w:rsidP="005C5FA3">
      <w:pPr>
        <w:rPr>
          <w:lang w:eastAsia="ja-JP"/>
        </w:rPr>
      </w:pPr>
      <w:r w:rsidRPr="00754C44">
        <w:rPr>
          <w:b/>
          <w:lang w:eastAsia="ja-JP"/>
        </w:rPr>
        <w:lastRenderedPageBreak/>
        <w:t>Opt.4:</w:t>
      </w:r>
      <w:r w:rsidRPr="005C5FA3">
        <w:rPr>
          <w:lang w:eastAsia="ja-JP"/>
        </w:rPr>
        <w:t xml:space="preserve"> By CORESET/search space: also introduces unnecessary scheduling constraint, and it can potentially increase the number of CCEs/BDs that a UE needs to monitor.  </w:t>
      </w:r>
    </w:p>
    <w:p w14:paraId="7877F68D" w14:textId="30D63ADB" w:rsidR="004F0D23" w:rsidRPr="0080752A" w:rsidRDefault="004F0D23" w:rsidP="00E56981">
      <w:pPr>
        <w:jc w:val="both"/>
        <w:rPr>
          <w:lang w:eastAsia="ja-JP"/>
        </w:rPr>
      </w:pPr>
      <w:r w:rsidRPr="0080752A">
        <w:rPr>
          <w:lang w:eastAsia="ja-JP"/>
        </w:rPr>
        <w:t>From the above list, option 3)</w:t>
      </w:r>
      <w:r w:rsidR="00530629" w:rsidRPr="0080752A">
        <w:rPr>
          <w:lang w:eastAsia="ja-JP"/>
        </w:rPr>
        <w:t xml:space="preserve"> has the flexibility to down-select the optimal trade-off. Option 3b), </w:t>
      </w:r>
      <w:r w:rsidR="00D5762A">
        <w:rPr>
          <w:lang w:eastAsia="ja-JP"/>
        </w:rPr>
        <w:t>is</w:t>
      </w:r>
      <w:r w:rsidR="00E573AB">
        <w:rPr>
          <w:lang w:eastAsia="ja-JP"/>
        </w:rPr>
        <w:t xml:space="preserve"> </w:t>
      </w:r>
      <w:r w:rsidRPr="0080752A">
        <w:rPr>
          <w:lang w:eastAsia="ja-JP"/>
        </w:rPr>
        <w:t xml:space="preserve">the most </w:t>
      </w:r>
      <w:r w:rsidR="00644AF6" w:rsidRPr="0080752A">
        <w:rPr>
          <w:lang w:eastAsia="ja-JP"/>
        </w:rPr>
        <w:t>efficient</w:t>
      </w:r>
      <w:r w:rsidR="00530629" w:rsidRPr="0080752A">
        <w:rPr>
          <w:lang w:eastAsia="ja-JP"/>
        </w:rPr>
        <w:t xml:space="preserve"> </w:t>
      </w:r>
      <w:r w:rsidR="00E573AB">
        <w:rPr>
          <w:lang w:eastAsia="ja-JP"/>
        </w:rPr>
        <w:t>solution</w:t>
      </w:r>
      <w:r w:rsidRPr="0080752A">
        <w:rPr>
          <w:lang w:eastAsia="ja-JP"/>
        </w:rPr>
        <w:t xml:space="preserve">.  </w:t>
      </w:r>
    </w:p>
    <w:p w14:paraId="5272BE92" w14:textId="45BA2876" w:rsidR="0006295F" w:rsidRDefault="0006295F" w:rsidP="0006295F">
      <w:pPr>
        <w:spacing w:after="0"/>
        <w:jc w:val="both"/>
        <w:rPr>
          <w:rFonts w:eastAsia="SimSun"/>
          <w:b/>
          <w:i/>
          <w:lang w:eastAsia="zh-CN"/>
        </w:rPr>
      </w:pPr>
      <w:r w:rsidRPr="00651321">
        <w:rPr>
          <w:rFonts w:eastAsia="SimSun"/>
          <w:b/>
          <w:i/>
          <w:lang w:eastAsia="zh-CN"/>
        </w:rPr>
        <w:t xml:space="preserve">Proposal </w:t>
      </w:r>
      <w:r w:rsidR="00D5762A">
        <w:rPr>
          <w:rFonts w:eastAsia="SimSun"/>
          <w:b/>
          <w:i/>
          <w:lang w:eastAsia="zh-CN"/>
        </w:rPr>
        <w:t>6</w:t>
      </w:r>
      <w:r w:rsidRPr="00651321">
        <w:rPr>
          <w:rFonts w:eastAsia="SimSun"/>
          <w:b/>
          <w:i/>
          <w:lang w:eastAsia="zh-CN"/>
        </w:rPr>
        <w:t>: For dynamically scheduled PDSCH, u</w:t>
      </w:r>
      <w:r w:rsidRPr="00651321">
        <w:rPr>
          <w:rFonts w:eastAsia="SimSun" w:hint="eastAsia"/>
          <w:b/>
          <w:i/>
          <w:lang w:eastAsia="zh-CN"/>
        </w:rPr>
        <w:t>s</w:t>
      </w:r>
      <w:r w:rsidRPr="00651321">
        <w:rPr>
          <w:rFonts w:eastAsia="SimSun"/>
          <w:b/>
          <w:i/>
          <w:lang w:eastAsia="zh-CN"/>
        </w:rPr>
        <w:t>e</w:t>
      </w:r>
      <w:r w:rsidRPr="00651321">
        <w:rPr>
          <w:rFonts w:eastAsia="SimSun" w:hint="eastAsia"/>
          <w:b/>
          <w:i/>
          <w:lang w:eastAsia="zh-CN"/>
        </w:rPr>
        <w:t xml:space="preserve"> </w:t>
      </w:r>
      <w:r w:rsidRPr="0006295F">
        <w:rPr>
          <w:rFonts w:eastAsia="SimSun" w:hint="eastAsia"/>
          <w:b/>
          <w:i/>
          <w:u w:val="single"/>
          <w:lang w:eastAsia="zh-CN"/>
        </w:rPr>
        <w:t>explicit indication</w:t>
      </w:r>
      <w:r w:rsidRPr="00651321">
        <w:rPr>
          <w:rFonts w:eastAsia="SimSun" w:hint="eastAsia"/>
          <w:b/>
          <w:i/>
          <w:lang w:eastAsia="zh-CN"/>
        </w:rPr>
        <w:t xml:space="preserve"> in DCI for the PHY identification for identifying a HARQ-ACK codebook</w:t>
      </w:r>
      <w:r w:rsidRPr="00651321">
        <w:rPr>
          <w:rFonts w:eastAsia="SimSun"/>
          <w:b/>
          <w:i/>
          <w:lang w:eastAsia="zh-CN"/>
        </w:rPr>
        <w:t xml:space="preserve"> w</w:t>
      </w:r>
      <w:r w:rsidRPr="00651321">
        <w:rPr>
          <w:rFonts w:eastAsia="SimSun" w:hint="eastAsia"/>
          <w:b/>
          <w:i/>
          <w:lang w:eastAsia="zh-CN"/>
        </w:rPr>
        <w:t xml:space="preserve">hen </w:t>
      </w:r>
      <w:r w:rsidRPr="00651321">
        <w:rPr>
          <w:rFonts w:eastAsia="SimSun"/>
          <w:b/>
          <w:i/>
          <w:lang w:eastAsia="zh-CN"/>
        </w:rPr>
        <w:t>at least two</w:t>
      </w:r>
      <w:r w:rsidRPr="00651321">
        <w:rPr>
          <w:rFonts w:eastAsia="SimSun" w:hint="eastAsia"/>
          <w:b/>
          <w:i/>
          <w:lang w:eastAsia="zh-CN"/>
        </w:rPr>
        <w:t xml:space="preserve"> HARQ-ACK codebooks are simultaneously </w:t>
      </w:r>
      <w:r w:rsidRPr="00651321">
        <w:rPr>
          <w:rFonts w:eastAsia="SimSun"/>
          <w:b/>
          <w:i/>
          <w:lang w:eastAsia="zh-CN"/>
        </w:rPr>
        <w:t>constructed for supporting different service types for a UE.</w:t>
      </w:r>
      <w:r w:rsidRPr="00651321">
        <w:rPr>
          <w:rFonts w:eastAsia="SimSun"/>
          <w:b/>
          <w:i/>
          <w:lang w:eastAsia="zh-CN"/>
        </w:rPr>
        <w:tab/>
      </w:r>
    </w:p>
    <w:p w14:paraId="1705BBC9" w14:textId="77777777" w:rsidR="0006295F" w:rsidRDefault="0006295F" w:rsidP="0006295F">
      <w:pPr>
        <w:pStyle w:val="ListParagraph"/>
        <w:numPr>
          <w:ilvl w:val="0"/>
          <w:numId w:val="41"/>
        </w:numPr>
        <w:spacing w:after="0"/>
        <w:jc w:val="both"/>
        <w:rPr>
          <w:rFonts w:eastAsia="SimSun"/>
          <w:b/>
          <w:i/>
          <w:lang w:eastAsia="zh-CN"/>
        </w:rPr>
      </w:pPr>
      <w:r w:rsidRPr="00F727D5">
        <w:rPr>
          <w:rFonts w:eastAsia="SimSun"/>
          <w:b/>
          <w:i/>
          <w:lang w:eastAsia="zh-CN"/>
        </w:rPr>
        <w:t>FFS: introduce new field or reuse existing field: HARQ_process_ID.</w:t>
      </w:r>
    </w:p>
    <w:p w14:paraId="5A4AE555" w14:textId="2F587A28" w:rsidR="00A823CD" w:rsidRDefault="00A823CD" w:rsidP="00A823CD">
      <w:pPr>
        <w:pStyle w:val="Heading2"/>
        <w:rPr>
          <w:lang w:eastAsia="ja-JP"/>
        </w:rPr>
      </w:pPr>
      <w:r>
        <w:rPr>
          <w:lang w:eastAsia="ja-JP"/>
        </w:rPr>
        <w:t>HARQ codebook indication for SPS PDSCH</w:t>
      </w:r>
    </w:p>
    <w:tbl>
      <w:tblPr>
        <w:tblStyle w:val="TableGrid"/>
        <w:tblW w:w="0" w:type="auto"/>
        <w:tblLook w:val="04A0" w:firstRow="1" w:lastRow="0" w:firstColumn="1" w:lastColumn="0" w:noHBand="0" w:noVBand="1"/>
      </w:tblPr>
      <w:tblGrid>
        <w:gridCol w:w="9631"/>
      </w:tblGrid>
      <w:tr w:rsidR="004F13AC" w14:paraId="52166BAC" w14:textId="77777777" w:rsidTr="00074B8A">
        <w:tc>
          <w:tcPr>
            <w:tcW w:w="9631" w:type="dxa"/>
          </w:tcPr>
          <w:p w14:paraId="00B08D70" w14:textId="77777777" w:rsidR="004F13AC" w:rsidRPr="00F267BF" w:rsidRDefault="004F13AC" w:rsidP="00074B8A">
            <w:pPr>
              <w:spacing w:after="120"/>
              <w:jc w:val="both"/>
              <w:rPr>
                <w:lang w:val="en-US" w:eastAsia="x-none"/>
              </w:rPr>
            </w:pPr>
            <w:r w:rsidRPr="00F267BF">
              <w:rPr>
                <w:highlight w:val="green"/>
                <w:lang w:val="en-US" w:eastAsia="x-none"/>
              </w:rPr>
              <w:t>Agreements</w:t>
            </w:r>
            <w:r>
              <w:rPr>
                <w:lang w:val="en-US" w:eastAsia="x-none"/>
              </w:rPr>
              <w:t xml:space="preserve"> RAN1#98</w:t>
            </w:r>
            <w:r w:rsidRPr="00F267BF">
              <w:rPr>
                <w:lang w:val="en-US" w:eastAsia="x-none"/>
              </w:rPr>
              <w:t>:</w:t>
            </w:r>
          </w:p>
          <w:p w14:paraId="102EC354" w14:textId="77777777" w:rsidR="004F13AC" w:rsidRPr="00F267BF" w:rsidRDefault="004F13AC" w:rsidP="00074B8A">
            <w:pPr>
              <w:shd w:val="clear" w:color="auto" w:fill="FFFFFF"/>
              <w:spacing w:after="120"/>
              <w:jc w:val="both"/>
              <w:rPr>
                <w:rFonts w:eastAsia="SimSun"/>
                <w:shd w:val="clear" w:color="auto" w:fill="FFFFFF"/>
                <w:lang w:val="en-US" w:eastAsia="zh-CN"/>
              </w:rPr>
            </w:pPr>
            <w:r w:rsidRPr="00F267BF">
              <w:rPr>
                <w:color w:val="000000"/>
                <w:shd w:val="clear" w:color="auto" w:fill="FFFFFF"/>
              </w:rPr>
              <w:t>When at least two HARQ-ACK codebooks are simultaneously constructed for supporting different service types for a UE,</w:t>
            </w:r>
          </w:p>
          <w:p w14:paraId="6D08257C" w14:textId="77777777" w:rsidR="004F13AC" w:rsidRPr="00F267BF" w:rsidRDefault="004F13AC" w:rsidP="00074B8A">
            <w:pPr>
              <w:numPr>
                <w:ilvl w:val="0"/>
                <w:numId w:val="3"/>
              </w:numPr>
              <w:spacing w:after="0"/>
              <w:jc w:val="both"/>
              <w:rPr>
                <w:rFonts w:eastAsia="SimSun"/>
                <w:lang w:eastAsia="zh-CN"/>
              </w:rPr>
            </w:pPr>
            <w:r w:rsidRPr="00F267BF">
              <w:rPr>
                <w:rFonts w:eastAsia="SimSun"/>
                <w:lang w:eastAsia="zh-CN"/>
              </w:rPr>
              <w:t>In case of SPS PDSCH, the following options for identifying a HARQ-ACK codebook (to down-select, combinations are not precluded)</w:t>
            </w:r>
          </w:p>
          <w:p w14:paraId="6C9305AF" w14:textId="77777777" w:rsidR="004F13AC" w:rsidRPr="00F267BF" w:rsidRDefault="004F13AC" w:rsidP="00074B8A">
            <w:pPr>
              <w:numPr>
                <w:ilvl w:val="1"/>
                <w:numId w:val="3"/>
              </w:numPr>
              <w:spacing w:after="0"/>
              <w:ind w:left="1434" w:hanging="357"/>
              <w:rPr>
                <w:rFonts w:eastAsia="SimSun"/>
                <w:lang w:eastAsia="zh-CN"/>
              </w:rPr>
            </w:pPr>
            <w:r w:rsidRPr="00F267BF">
              <w:rPr>
                <w:rFonts w:eastAsia="SimSun"/>
                <w:lang w:eastAsia="zh-CN"/>
              </w:rPr>
              <w:t xml:space="preserve">Opt.1: By SPS PDSCH configurations </w:t>
            </w:r>
          </w:p>
          <w:p w14:paraId="5F4E07ED" w14:textId="77777777" w:rsidR="004F13AC" w:rsidRPr="00F267BF" w:rsidRDefault="004F13AC" w:rsidP="00074B8A">
            <w:pPr>
              <w:numPr>
                <w:ilvl w:val="1"/>
                <w:numId w:val="3"/>
              </w:numPr>
              <w:spacing w:after="0"/>
              <w:ind w:left="1434" w:hanging="357"/>
              <w:rPr>
                <w:rFonts w:eastAsia="SimSun"/>
                <w:lang w:eastAsia="zh-CN"/>
              </w:rPr>
            </w:pPr>
            <w:r w:rsidRPr="00F267BF">
              <w:rPr>
                <w:rFonts w:eastAsia="SimSun"/>
                <w:lang w:eastAsia="zh-CN"/>
              </w:rPr>
              <w:t xml:space="preserve">Opt.2: By the DCI activating the SPS PDSCH </w:t>
            </w:r>
          </w:p>
          <w:p w14:paraId="4F930AF4" w14:textId="77777777" w:rsidR="004F13AC" w:rsidRPr="00F267BF" w:rsidRDefault="004F13AC" w:rsidP="00074B8A">
            <w:pPr>
              <w:numPr>
                <w:ilvl w:val="1"/>
                <w:numId w:val="3"/>
              </w:numPr>
              <w:spacing w:after="0"/>
              <w:ind w:left="1434" w:hanging="357"/>
              <w:rPr>
                <w:rFonts w:eastAsia="SimSun"/>
                <w:lang w:eastAsia="zh-CN"/>
              </w:rPr>
            </w:pPr>
            <w:r w:rsidRPr="00F267BF">
              <w:rPr>
                <w:rFonts w:eastAsia="SimSun"/>
                <w:lang w:eastAsia="zh-CN"/>
              </w:rPr>
              <w:t>Opt.3: By the CORESET where the activating DCI is received</w:t>
            </w:r>
          </w:p>
          <w:p w14:paraId="57181625" w14:textId="77777777" w:rsidR="004F13AC" w:rsidRDefault="004F13AC" w:rsidP="00074B8A">
            <w:pPr>
              <w:jc w:val="both"/>
              <w:rPr>
                <w:lang w:eastAsia="ja-JP"/>
              </w:rPr>
            </w:pPr>
          </w:p>
        </w:tc>
      </w:tr>
    </w:tbl>
    <w:p w14:paraId="0A3AFC2A" w14:textId="77777777" w:rsidR="004F13AC" w:rsidRDefault="004F13AC" w:rsidP="004F13AC">
      <w:pPr>
        <w:rPr>
          <w:lang w:eastAsia="ja-JP"/>
        </w:rPr>
      </w:pPr>
    </w:p>
    <w:p w14:paraId="6AB8E6F3" w14:textId="014531B4" w:rsidR="004F13AC" w:rsidRDefault="004F13AC" w:rsidP="004F13AC">
      <w:pPr>
        <w:rPr>
          <w:lang w:eastAsia="ja-JP"/>
        </w:rPr>
      </w:pPr>
      <w:r>
        <w:rPr>
          <w:lang w:eastAsia="ja-JP"/>
        </w:rPr>
        <w:t xml:space="preserve">Unlike the other options, Opt-1 has no real drawback and eliminates all coupling with the decision for dynamic grant. </w:t>
      </w:r>
    </w:p>
    <w:p w14:paraId="2590376C" w14:textId="55A9CAF1" w:rsidR="0006295F" w:rsidRPr="00651321" w:rsidRDefault="0006295F" w:rsidP="0006295F">
      <w:pPr>
        <w:spacing w:before="120" w:after="0"/>
        <w:jc w:val="both"/>
        <w:rPr>
          <w:rFonts w:eastAsia="SimSun"/>
          <w:b/>
          <w:i/>
          <w:lang w:eastAsia="zh-CN"/>
        </w:rPr>
      </w:pPr>
      <w:r w:rsidRPr="00651321">
        <w:rPr>
          <w:rFonts w:eastAsia="SimSun"/>
          <w:b/>
          <w:i/>
          <w:lang w:eastAsia="zh-CN"/>
        </w:rPr>
        <w:t xml:space="preserve">Proposal </w:t>
      </w:r>
      <w:r w:rsidR="00A07183">
        <w:rPr>
          <w:rFonts w:eastAsia="SimSun"/>
          <w:b/>
          <w:i/>
          <w:lang w:eastAsia="zh-CN"/>
        </w:rPr>
        <w:t>7</w:t>
      </w:r>
      <w:r w:rsidRPr="00651321">
        <w:rPr>
          <w:rFonts w:eastAsia="SimSun"/>
          <w:b/>
          <w:i/>
          <w:lang w:eastAsia="zh-CN"/>
        </w:rPr>
        <w:t xml:space="preserve">: With SPS PDSCH the HARQ codebook should be selected based on </w:t>
      </w:r>
      <w:r>
        <w:rPr>
          <w:rFonts w:eastAsia="SimSun"/>
          <w:b/>
          <w:i/>
          <w:lang w:eastAsia="zh-CN"/>
        </w:rPr>
        <w:t>semi-static</w:t>
      </w:r>
      <w:r w:rsidRPr="00651321">
        <w:rPr>
          <w:rFonts w:eastAsia="SimSun"/>
          <w:b/>
          <w:i/>
          <w:lang w:eastAsia="zh-CN"/>
        </w:rPr>
        <w:t xml:space="preserve"> SPS PDSCH configuration</w:t>
      </w:r>
      <w:r>
        <w:rPr>
          <w:rFonts w:eastAsia="SimSun"/>
          <w:b/>
          <w:i/>
          <w:lang w:eastAsia="zh-CN"/>
        </w:rPr>
        <w:t>.</w:t>
      </w:r>
    </w:p>
    <w:p w14:paraId="56907E10" w14:textId="2B881549" w:rsidR="004F13AC" w:rsidRPr="004F13AC" w:rsidRDefault="004F13AC" w:rsidP="004F13AC">
      <w:pPr>
        <w:rPr>
          <w:lang w:eastAsia="ja-JP"/>
        </w:rPr>
      </w:pPr>
    </w:p>
    <w:p w14:paraId="7BD94C23" w14:textId="77777777" w:rsidR="00A823CD" w:rsidRPr="00372705" w:rsidRDefault="00A823CD" w:rsidP="00372705">
      <w:pPr>
        <w:spacing w:after="0"/>
        <w:jc w:val="both"/>
        <w:rPr>
          <w:rFonts w:eastAsia="SimSun"/>
          <w:b/>
          <w:i/>
          <w:lang w:eastAsia="zh-CN"/>
        </w:rPr>
      </w:pPr>
    </w:p>
    <w:p w14:paraId="0A977D0A" w14:textId="2B77C65B" w:rsidR="008C1C68" w:rsidRDefault="00033D7A" w:rsidP="001F0720">
      <w:pPr>
        <w:pStyle w:val="Heading1"/>
        <w:ind w:left="431" w:hanging="431"/>
        <w:rPr>
          <w:color w:val="000000" w:themeColor="text1"/>
        </w:rPr>
      </w:pPr>
      <w:r>
        <w:rPr>
          <w:color w:val="000000" w:themeColor="text1"/>
        </w:rPr>
        <w:t>Intra-UE multiplexing and prioritization of UCI</w:t>
      </w:r>
    </w:p>
    <w:p w14:paraId="1B2013B8" w14:textId="6ED7AE52" w:rsidR="0065079C" w:rsidRPr="003034ED" w:rsidRDefault="0065079C" w:rsidP="0065079C">
      <w:pPr>
        <w:jc w:val="both"/>
        <w:rPr>
          <w:i/>
        </w:rPr>
      </w:pPr>
      <w:r w:rsidRPr="003034ED">
        <w:rPr>
          <w:i/>
        </w:rPr>
        <w:t>In RAN Plenary #85 the enhancements for intra-UE multiplexing and prioritization have been down-scoped to the potential cases for prioritization behaviour in the case of resource collisions between different priority level traffic. In all other cases Rel-15 handling is maintained.</w:t>
      </w:r>
    </w:p>
    <w:p w14:paraId="70A4936A" w14:textId="77777777" w:rsidR="00CE5DFC" w:rsidRPr="009729D5" w:rsidRDefault="00CE5DFC" w:rsidP="00CE5DFC">
      <w:pPr>
        <w:pStyle w:val="Caption"/>
        <w:spacing w:after="0"/>
        <w:jc w:val="center"/>
        <w:rPr>
          <w:b w:val="0"/>
        </w:rPr>
      </w:pPr>
      <w:r w:rsidRPr="00346457">
        <w:rPr>
          <w:b w:val="0"/>
        </w:rPr>
        <w:t xml:space="preserve">Table </w:t>
      </w:r>
      <w:r w:rsidRPr="00346457">
        <w:rPr>
          <w:b w:val="0"/>
        </w:rPr>
        <w:fldChar w:fldCharType="begin"/>
      </w:r>
      <w:r w:rsidRPr="00346457">
        <w:rPr>
          <w:b w:val="0"/>
        </w:rPr>
        <w:instrText xml:space="preserve"> SEQ Table \* ARABIC </w:instrText>
      </w:r>
      <w:r w:rsidRPr="00346457">
        <w:rPr>
          <w:b w:val="0"/>
        </w:rPr>
        <w:fldChar w:fldCharType="separate"/>
      </w:r>
      <w:r w:rsidR="00B45109">
        <w:rPr>
          <w:b w:val="0"/>
          <w:noProof/>
        </w:rPr>
        <w:t>1</w:t>
      </w:r>
      <w:r w:rsidRPr="00346457">
        <w:rPr>
          <w:b w:val="0"/>
        </w:rPr>
        <w:fldChar w:fldCharType="end"/>
      </w:r>
      <w:r w:rsidRPr="00346457">
        <w:rPr>
          <w:b w:val="0"/>
        </w:rPr>
        <w:t>:</w:t>
      </w:r>
      <w:r>
        <w:rPr>
          <w:b w:val="0"/>
        </w:rPr>
        <w:t xml:space="preserve"> Labels used with collision resolution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701"/>
        <w:gridCol w:w="2126"/>
        <w:gridCol w:w="1701"/>
        <w:gridCol w:w="1814"/>
      </w:tblGrid>
      <w:tr w:rsidR="00CE5DFC" w14:paraId="206FF402" w14:textId="77777777" w:rsidTr="00074B8A">
        <w:tc>
          <w:tcPr>
            <w:tcW w:w="1980" w:type="dxa"/>
            <w:tcBorders>
              <w:top w:val="single" w:sz="4" w:space="0" w:color="auto"/>
              <w:left w:val="single" w:sz="4" w:space="0" w:color="auto"/>
              <w:bottom w:val="single" w:sz="4" w:space="0" w:color="auto"/>
              <w:right w:val="single" w:sz="4" w:space="0" w:color="auto"/>
            </w:tcBorders>
          </w:tcPr>
          <w:p w14:paraId="74B83ED8" w14:textId="77777777" w:rsidR="00CE5DFC" w:rsidRDefault="00CE5DFC" w:rsidP="00074B8A">
            <w:pPr>
              <w:spacing w:before="60" w:after="60"/>
              <w:rPr>
                <w:rFonts w:eastAsia="SimSu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B4FCFB1" w14:textId="77777777" w:rsidR="00CE5DFC" w:rsidRDefault="00CE5DFC" w:rsidP="00074B8A">
            <w:pPr>
              <w:spacing w:before="60" w:after="60"/>
              <w:rPr>
                <w:rFonts w:eastAsia="SimSun"/>
                <w:lang w:eastAsia="zh-CN"/>
              </w:rPr>
            </w:pPr>
            <w:r>
              <w:rPr>
                <w:rFonts w:eastAsia="SimSun"/>
                <w:lang w:eastAsia="zh-CN"/>
              </w:rPr>
              <w:t>URLLC SR</w:t>
            </w:r>
          </w:p>
        </w:tc>
        <w:tc>
          <w:tcPr>
            <w:tcW w:w="2126" w:type="dxa"/>
            <w:tcBorders>
              <w:top w:val="single" w:sz="4" w:space="0" w:color="auto"/>
              <w:left w:val="single" w:sz="4" w:space="0" w:color="auto"/>
              <w:bottom w:val="single" w:sz="4" w:space="0" w:color="auto"/>
              <w:right w:val="single" w:sz="4" w:space="0" w:color="auto"/>
            </w:tcBorders>
            <w:hideMark/>
          </w:tcPr>
          <w:p w14:paraId="1FDF9072" w14:textId="77777777" w:rsidR="00CE5DFC" w:rsidRDefault="00CE5DFC" w:rsidP="00074B8A">
            <w:pPr>
              <w:spacing w:before="60" w:after="60"/>
              <w:rPr>
                <w:rFonts w:eastAsia="SimSun"/>
                <w:lang w:eastAsia="zh-CN"/>
              </w:rPr>
            </w:pPr>
            <w:r>
              <w:rPr>
                <w:rFonts w:eastAsia="SimSun"/>
                <w:lang w:eastAsia="zh-CN"/>
              </w:rPr>
              <w:t>URLLC HARQ-ACK</w:t>
            </w:r>
          </w:p>
        </w:tc>
        <w:tc>
          <w:tcPr>
            <w:tcW w:w="1701" w:type="dxa"/>
            <w:tcBorders>
              <w:top w:val="single" w:sz="4" w:space="0" w:color="auto"/>
              <w:left w:val="single" w:sz="4" w:space="0" w:color="auto"/>
              <w:bottom w:val="single" w:sz="4" w:space="0" w:color="auto"/>
              <w:right w:val="single" w:sz="4" w:space="0" w:color="auto"/>
            </w:tcBorders>
            <w:hideMark/>
          </w:tcPr>
          <w:p w14:paraId="5EB52267" w14:textId="77777777" w:rsidR="00CE5DFC" w:rsidRDefault="00CE5DFC" w:rsidP="00074B8A">
            <w:pPr>
              <w:spacing w:before="60" w:after="60"/>
              <w:rPr>
                <w:rFonts w:eastAsia="SimSun"/>
                <w:lang w:eastAsia="zh-CN"/>
              </w:rPr>
            </w:pPr>
            <w:r>
              <w:rPr>
                <w:rFonts w:eastAsia="SimSun"/>
                <w:lang w:eastAsia="zh-CN"/>
              </w:rPr>
              <w:t>CSI</w:t>
            </w:r>
          </w:p>
        </w:tc>
        <w:tc>
          <w:tcPr>
            <w:tcW w:w="1814" w:type="dxa"/>
            <w:tcBorders>
              <w:top w:val="single" w:sz="4" w:space="0" w:color="auto"/>
              <w:left w:val="single" w:sz="4" w:space="0" w:color="auto"/>
              <w:bottom w:val="single" w:sz="4" w:space="0" w:color="auto"/>
              <w:right w:val="single" w:sz="4" w:space="0" w:color="auto"/>
            </w:tcBorders>
            <w:hideMark/>
          </w:tcPr>
          <w:p w14:paraId="65F5C413" w14:textId="77777777" w:rsidR="00CE5DFC" w:rsidRDefault="00CE5DFC" w:rsidP="00074B8A">
            <w:pPr>
              <w:spacing w:before="60" w:after="60"/>
              <w:rPr>
                <w:rFonts w:eastAsia="SimSun"/>
                <w:lang w:eastAsia="zh-CN"/>
              </w:rPr>
            </w:pPr>
            <w:r>
              <w:rPr>
                <w:rFonts w:eastAsia="SimSun"/>
                <w:lang w:eastAsia="zh-CN"/>
              </w:rPr>
              <w:t>URLLC PUSCH</w:t>
            </w:r>
          </w:p>
        </w:tc>
      </w:tr>
      <w:tr w:rsidR="00CE5DFC" w14:paraId="54F0E762" w14:textId="77777777" w:rsidTr="00074B8A">
        <w:tc>
          <w:tcPr>
            <w:tcW w:w="1980" w:type="dxa"/>
            <w:tcBorders>
              <w:top w:val="single" w:sz="4" w:space="0" w:color="auto"/>
              <w:left w:val="single" w:sz="4" w:space="0" w:color="auto"/>
              <w:bottom w:val="single" w:sz="4" w:space="0" w:color="auto"/>
              <w:right w:val="single" w:sz="4" w:space="0" w:color="auto"/>
            </w:tcBorders>
            <w:hideMark/>
          </w:tcPr>
          <w:p w14:paraId="01F0A1CF" w14:textId="77777777" w:rsidR="00CE5DFC" w:rsidRDefault="00CE5DFC" w:rsidP="00074B8A">
            <w:pPr>
              <w:spacing w:before="60" w:after="60"/>
              <w:rPr>
                <w:rFonts w:eastAsia="SimSun"/>
                <w:lang w:eastAsia="zh-CN"/>
              </w:rPr>
            </w:pPr>
            <w:r>
              <w:rPr>
                <w:rFonts w:eastAsia="SimSun"/>
                <w:lang w:eastAsia="zh-CN"/>
              </w:rPr>
              <w:t>URLLC HARQ-ACK</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7C34B4" w14:textId="77777777" w:rsidR="00CE5DFC" w:rsidRDefault="00CE5DFC" w:rsidP="00074B8A">
            <w:pPr>
              <w:spacing w:before="60" w:after="60"/>
              <w:jc w:val="center"/>
              <w:rPr>
                <w:rFonts w:eastAsia="SimSun"/>
                <w:color w:val="0070C0"/>
                <w:lang w:eastAsia="zh-CN"/>
              </w:rPr>
            </w:pPr>
            <w:r w:rsidRPr="00455E95">
              <w:rPr>
                <w:rFonts w:eastAsia="SimSun"/>
                <w:color w:val="8DB3E2" w:themeColor="text2" w:themeTint="66"/>
                <w:lang w:eastAsia="zh-CN"/>
              </w:rPr>
              <w:t>Scenario-01</w:t>
            </w:r>
          </w:p>
        </w:tc>
        <w:tc>
          <w:tcPr>
            <w:tcW w:w="2126" w:type="dxa"/>
            <w:tcBorders>
              <w:top w:val="single" w:sz="4" w:space="0" w:color="auto"/>
              <w:left w:val="single" w:sz="4" w:space="0" w:color="auto"/>
              <w:bottom w:val="single" w:sz="4" w:space="0" w:color="auto"/>
              <w:right w:val="single" w:sz="4" w:space="0" w:color="auto"/>
            </w:tcBorders>
            <w:shd w:val="clear" w:color="auto" w:fill="808080"/>
            <w:vAlign w:val="center"/>
          </w:tcPr>
          <w:p w14:paraId="42FEA134" w14:textId="77777777" w:rsidR="00CE5DFC" w:rsidRDefault="00CE5DFC" w:rsidP="00074B8A">
            <w:pPr>
              <w:spacing w:before="60" w:after="60"/>
              <w:jc w:val="center"/>
              <w:rPr>
                <w:rFonts w:eastAsia="SimSun"/>
                <w:lang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808080"/>
            <w:vAlign w:val="center"/>
          </w:tcPr>
          <w:p w14:paraId="3D7B211F" w14:textId="77777777" w:rsidR="00CE5DFC" w:rsidRDefault="00CE5DFC" w:rsidP="00074B8A">
            <w:pPr>
              <w:spacing w:before="60" w:after="60"/>
              <w:jc w:val="center"/>
              <w:rPr>
                <w:rFonts w:eastAsia="SimSun"/>
                <w:lang w:eastAsia="zh-CN"/>
              </w:rPr>
            </w:pPr>
          </w:p>
        </w:tc>
        <w:tc>
          <w:tcPr>
            <w:tcW w:w="1814" w:type="dxa"/>
            <w:tcBorders>
              <w:top w:val="single" w:sz="4" w:space="0" w:color="auto"/>
              <w:left w:val="single" w:sz="4" w:space="0" w:color="auto"/>
              <w:bottom w:val="single" w:sz="4" w:space="0" w:color="auto"/>
              <w:right w:val="single" w:sz="4" w:space="0" w:color="auto"/>
            </w:tcBorders>
            <w:shd w:val="clear" w:color="auto" w:fill="808080"/>
            <w:vAlign w:val="center"/>
          </w:tcPr>
          <w:p w14:paraId="37B279A1" w14:textId="77777777" w:rsidR="00CE5DFC" w:rsidRDefault="00CE5DFC" w:rsidP="00074B8A">
            <w:pPr>
              <w:spacing w:before="60" w:after="60"/>
              <w:jc w:val="center"/>
              <w:rPr>
                <w:rFonts w:eastAsia="SimSun"/>
                <w:lang w:eastAsia="zh-CN"/>
              </w:rPr>
            </w:pPr>
          </w:p>
        </w:tc>
      </w:tr>
      <w:tr w:rsidR="00CE5DFC" w14:paraId="6667EADB" w14:textId="77777777" w:rsidTr="00074B8A">
        <w:tc>
          <w:tcPr>
            <w:tcW w:w="1980" w:type="dxa"/>
            <w:tcBorders>
              <w:top w:val="single" w:sz="4" w:space="0" w:color="auto"/>
              <w:left w:val="single" w:sz="4" w:space="0" w:color="auto"/>
              <w:bottom w:val="single" w:sz="4" w:space="0" w:color="auto"/>
              <w:right w:val="single" w:sz="4" w:space="0" w:color="auto"/>
            </w:tcBorders>
            <w:hideMark/>
          </w:tcPr>
          <w:p w14:paraId="38E988E6" w14:textId="77777777" w:rsidR="00CE5DFC" w:rsidRDefault="00CE5DFC" w:rsidP="00074B8A">
            <w:pPr>
              <w:spacing w:before="60" w:after="60"/>
              <w:rPr>
                <w:rFonts w:eastAsia="SimSun"/>
                <w:lang w:eastAsia="zh-CN"/>
              </w:rPr>
            </w:pPr>
            <w:r>
              <w:rPr>
                <w:rFonts w:eastAsia="SimSun"/>
                <w:lang w:eastAsia="zh-CN"/>
              </w:rPr>
              <w:t>CSI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35A16A" w14:textId="77777777" w:rsidR="00CE5DFC" w:rsidRPr="00455E95" w:rsidRDefault="00CE5DFC" w:rsidP="00074B8A">
            <w:pPr>
              <w:spacing w:before="60" w:after="60"/>
              <w:jc w:val="center"/>
              <w:rPr>
                <w:rFonts w:eastAsia="SimSun"/>
                <w:b/>
                <w:color w:val="0070C0"/>
                <w:u w:val="single"/>
                <w:lang w:eastAsia="zh-CN"/>
              </w:rPr>
            </w:pPr>
            <w:r w:rsidRPr="00455E95">
              <w:rPr>
                <w:rFonts w:eastAsia="SimSun"/>
                <w:b/>
                <w:color w:val="0070C0"/>
                <w:u w:val="single"/>
                <w:lang w:eastAsia="zh-CN"/>
              </w:rPr>
              <w:t>Scenario-02</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E7E52C0" w14:textId="77777777" w:rsidR="00CE5DFC" w:rsidRPr="00455E95" w:rsidRDefault="00CE5DFC" w:rsidP="00074B8A">
            <w:pPr>
              <w:spacing w:before="60" w:after="60"/>
              <w:jc w:val="center"/>
              <w:rPr>
                <w:rFonts w:eastAsia="SimSun"/>
                <w:b/>
                <w:color w:val="0070C0"/>
                <w:u w:val="single"/>
                <w:lang w:eastAsia="zh-CN"/>
              </w:rPr>
            </w:pPr>
            <w:r w:rsidRPr="00455E95">
              <w:rPr>
                <w:rFonts w:eastAsia="SimSun"/>
                <w:b/>
                <w:color w:val="0070C0"/>
                <w:u w:val="single"/>
                <w:lang w:eastAsia="zh-CN"/>
              </w:rPr>
              <w:t>Scenario-03</w:t>
            </w:r>
          </w:p>
        </w:tc>
        <w:tc>
          <w:tcPr>
            <w:tcW w:w="1701" w:type="dxa"/>
            <w:tcBorders>
              <w:top w:val="single" w:sz="4" w:space="0" w:color="auto"/>
              <w:left w:val="single" w:sz="4" w:space="0" w:color="auto"/>
              <w:bottom w:val="single" w:sz="4" w:space="0" w:color="auto"/>
              <w:right w:val="single" w:sz="4" w:space="0" w:color="auto"/>
            </w:tcBorders>
            <w:shd w:val="clear" w:color="auto" w:fill="808080"/>
            <w:vAlign w:val="center"/>
          </w:tcPr>
          <w:p w14:paraId="1F395151" w14:textId="77777777" w:rsidR="00CE5DFC" w:rsidRDefault="00CE5DFC" w:rsidP="00074B8A">
            <w:pPr>
              <w:spacing w:before="60" w:after="60"/>
              <w:jc w:val="center"/>
              <w:rPr>
                <w:rFonts w:eastAsia="SimSun"/>
                <w:lang w:eastAsia="zh-CN"/>
              </w:rPr>
            </w:pPr>
          </w:p>
        </w:tc>
        <w:tc>
          <w:tcPr>
            <w:tcW w:w="1814" w:type="dxa"/>
            <w:tcBorders>
              <w:top w:val="single" w:sz="4" w:space="0" w:color="auto"/>
              <w:left w:val="single" w:sz="4" w:space="0" w:color="auto"/>
              <w:bottom w:val="single" w:sz="4" w:space="0" w:color="auto"/>
              <w:right w:val="single" w:sz="4" w:space="0" w:color="auto"/>
            </w:tcBorders>
            <w:shd w:val="clear" w:color="auto" w:fill="808080"/>
            <w:vAlign w:val="center"/>
          </w:tcPr>
          <w:p w14:paraId="74F1416D" w14:textId="77777777" w:rsidR="00CE5DFC" w:rsidRDefault="00CE5DFC" w:rsidP="00074B8A">
            <w:pPr>
              <w:spacing w:before="60" w:after="60"/>
              <w:jc w:val="center"/>
              <w:rPr>
                <w:rFonts w:eastAsia="SimSun"/>
                <w:lang w:eastAsia="zh-CN"/>
              </w:rPr>
            </w:pPr>
          </w:p>
        </w:tc>
      </w:tr>
      <w:tr w:rsidR="00CE5DFC" w14:paraId="61D66AB0" w14:textId="77777777" w:rsidTr="00074B8A">
        <w:tc>
          <w:tcPr>
            <w:tcW w:w="1980" w:type="dxa"/>
            <w:tcBorders>
              <w:top w:val="single" w:sz="4" w:space="0" w:color="auto"/>
              <w:left w:val="single" w:sz="4" w:space="0" w:color="auto"/>
              <w:bottom w:val="single" w:sz="4" w:space="0" w:color="auto"/>
              <w:right w:val="single" w:sz="4" w:space="0" w:color="auto"/>
            </w:tcBorders>
            <w:hideMark/>
          </w:tcPr>
          <w:p w14:paraId="3BA9C1EE" w14:textId="77777777" w:rsidR="00CE5DFC" w:rsidRDefault="00CE5DFC" w:rsidP="00074B8A">
            <w:pPr>
              <w:spacing w:before="60" w:after="60"/>
              <w:rPr>
                <w:rFonts w:eastAsia="SimSun"/>
                <w:lang w:eastAsia="zh-CN"/>
              </w:rPr>
            </w:pPr>
            <w:r>
              <w:rPr>
                <w:rFonts w:eastAsia="SimSun"/>
                <w:lang w:eastAsia="zh-CN"/>
              </w:rPr>
              <w:t>URLLC PUSCH</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81904A" w14:textId="77777777" w:rsidR="00CE5DFC" w:rsidRDefault="00CE5DFC" w:rsidP="00074B8A">
            <w:pPr>
              <w:spacing w:before="60" w:after="60"/>
              <w:jc w:val="center"/>
              <w:rPr>
                <w:rFonts w:eastAsia="SimSun"/>
                <w:color w:val="0070C0"/>
                <w:lang w:eastAsia="zh-CN"/>
              </w:rPr>
            </w:pPr>
            <w:r w:rsidRPr="00455E95">
              <w:rPr>
                <w:rFonts w:eastAsia="SimSun"/>
                <w:color w:val="8DB3E2" w:themeColor="text2" w:themeTint="66"/>
                <w:lang w:eastAsia="zh-CN"/>
              </w:rPr>
              <w:t>Scenario-04</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7895600" w14:textId="77777777" w:rsidR="00CE5DFC" w:rsidRDefault="00CE5DFC" w:rsidP="00074B8A">
            <w:pPr>
              <w:spacing w:before="60" w:after="60"/>
              <w:jc w:val="center"/>
              <w:rPr>
                <w:rFonts w:eastAsia="SimSun"/>
                <w:color w:val="0070C0"/>
                <w:lang w:eastAsia="zh-CN"/>
              </w:rPr>
            </w:pPr>
            <w:r w:rsidRPr="00455E95">
              <w:rPr>
                <w:rFonts w:eastAsia="SimSun"/>
                <w:color w:val="8DB3E2" w:themeColor="text2" w:themeTint="66"/>
                <w:lang w:eastAsia="zh-CN"/>
              </w:rPr>
              <w:t>Scenario-05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B5263A" w14:textId="77777777" w:rsidR="00CE5DFC" w:rsidRPr="00455E95" w:rsidRDefault="00CE5DFC" w:rsidP="00074B8A">
            <w:pPr>
              <w:spacing w:before="60" w:after="60"/>
              <w:jc w:val="center"/>
              <w:rPr>
                <w:rFonts w:eastAsia="SimSun"/>
                <w:b/>
                <w:color w:val="0070C0"/>
                <w:u w:val="single"/>
                <w:lang w:eastAsia="zh-CN"/>
              </w:rPr>
            </w:pPr>
            <w:r w:rsidRPr="00455E95">
              <w:rPr>
                <w:rFonts w:eastAsia="SimSun"/>
                <w:b/>
                <w:color w:val="0070C0"/>
                <w:u w:val="single"/>
                <w:lang w:eastAsia="zh-CN"/>
              </w:rPr>
              <w:t>Scenario-06</w:t>
            </w:r>
          </w:p>
        </w:tc>
        <w:tc>
          <w:tcPr>
            <w:tcW w:w="1814" w:type="dxa"/>
            <w:tcBorders>
              <w:top w:val="single" w:sz="4" w:space="0" w:color="auto"/>
              <w:left w:val="single" w:sz="4" w:space="0" w:color="auto"/>
              <w:bottom w:val="single" w:sz="4" w:space="0" w:color="auto"/>
              <w:right w:val="single" w:sz="4" w:space="0" w:color="auto"/>
            </w:tcBorders>
            <w:shd w:val="clear" w:color="auto" w:fill="808080"/>
            <w:vAlign w:val="center"/>
          </w:tcPr>
          <w:p w14:paraId="22884BF3" w14:textId="77777777" w:rsidR="00CE5DFC" w:rsidRDefault="00CE5DFC" w:rsidP="00074B8A">
            <w:pPr>
              <w:spacing w:before="60" w:after="60"/>
              <w:jc w:val="center"/>
              <w:rPr>
                <w:rFonts w:eastAsia="SimSun"/>
                <w:lang w:eastAsia="zh-CN"/>
              </w:rPr>
            </w:pPr>
          </w:p>
        </w:tc>
      </w:tr>
      <w:tr w:rsidR="00CE5DFC" w14:paraId="55364C52" w14:textId="77777777" w:rsidTr="00074B8A">
        <w:tc>
          <w:tcPr>
            <w:tcW w:w="1980" w:type="dxa"/>
            <w:tcBorders>
              <w:top w:val="single" w:sz="4" w:space="0" w:color="auto"/>
              <w:left w:val="single" w:sz="4" w:space="0" w:color="auto"/>
              <w:bottom w:val="single" w:sz="4" w:space="0" w:color="auto"/>
              <w:right w:val="single" w:sz="4" w:space="0" w:color="auto"/>
            </w:tcBorders>
            <w:hideMark/>
          </w:tcPr>
          <w:p w14:paraId="79C7D1BA" w14:textId="77777777" w:rsidR="00CE5DFC" w:rsidRDefault="00CE5DFC" w:rsidP="00074B8A">
            <w:pPr>
              <w:spacing w:before="60" w:after="60"/>
              <w:rPr>
                <w:rFonts w:eastAsia="SimSun"/>
                <w:lang w:eastAsia="zh-CN"/>
              </w:rPr>
            </w:pPr>
            <w:r>
              <w:rPr>
                <w:rFonts w:eastAsia="SimSun"/>
                <w:lang w:eastAsia="zh-CN"/>
              </w:rPr>
              <w:t>eMBB SR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C5CD14" w14:textId="77777777" w:rsidR="00CE5DFC" w:rsidRDefault="00CE5DFC" w:rsidP="00074B8A">
            <w:pPr>
              <w:spacing w:before="60" w:after="60"/>
              <w:jc w:val="center"/>
              <w:rPr>
                <w:rFonts w:eastAsia="SimSun"/>
                <w:color w:val="0070C0"/>
                <w:lang w:eastAsia="zh-CN"/>
              </w:rPr>
            </w:pPr>
            <w:r w:rsidRPr="00455E95">
              <w:rPr>
                <w:rFonts w:eastAsia="SimSun"/>
                <w:color w:val="8DB3E2" w:themeColor="text2" w:themeTint="66"/>
                <w:lang w:eastAsia="zh-CN"/>
              </w:rPr>
              <w:t>Scenario-07</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C591929" w14:textId="77777777" w:rsidR="00CE5DFC" w:rsidRPr="00455E95" w:rsidRDefault="00CE5DFC" w:rsidP="00074B8A">
            <w:pPr>
              <w:spacing w:before="60" w:after="60"/>
              <w:jc w:val="center"/>
              <w:rPr>
                <w:rFonts w:eastAsia="SimSun"/>
                <w:b/>
                <w:color w:val="0070C0"/>
                <w:u w:val="single"/>
                <w:lang w:eastAsia="zh-CN"/>
              </w:rPr>
            </w:pPr>
            <w:r w:rsidRPr="00455E95">
              <w:rPr>
                <w:rFonts w:eastAsia="SimSun"/>
                <w:b/>
                <w:color w:val="E36C0A" w:themeColor="accent6" w:themeShade="BF"/>
                <w:u w:val="single"/>
                <w:lang w:eastAsia="zh-CN"/>
              </w:rPr>
              <w:t>Scenario-08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2709C6" w14:textId="77777777" w:rsidR="00CE5DFC" w:rsidRDefault="00CE5DFC" w:rsidP="00074B8A">
            <w:pPr>
              <w:spacing w:before="60" w:after="60"/>
              <w:jc w:val="center"/>
              <w:rPr>
                <w:rFonts w:eastAsia="SimSun"/>
                <w:color w:val="0070C0"/>
                <w:lang w:eastAsia="zh-CN"/>
              </w:rPr>
            </w:pPr>
            <w:r>
              <w:rPr>
                <w:rFonts w:eastAsia="SimSun"/>
                <w:color w:val="0070C0"/>
                <w:lang w:eastAsia="zh-CN"/>
              </w:rPr>
              <w:t>Scenario-09</w:t>
            </w:r>
          </w:p>
        </w:tc>
        <w:tc>
          <w:tcPr>
            <w:tcW w:w="1814" w:type="dxa"/>
            <w:tcBorders>
              <w:top w:val="single" w:sz="4" w:space="0" w:color="auto"/>
              <w:left w:val="single" w:sz="4" w:space="0" w:color="auto"/>
              <w:bottom w:val="single" w:sz="4" w:space="0" w:color="auto"/>
              <w:right w:val="single" w:sz="4" w:space="0" w:color="auto"/>
            </w:tcBorders>
            <w:vAlign w:val="center"/>
            <w:hideMark/>
          </w:tcPr>
          <w:p w14:paraId="71AEAD2B" w14:textId="77777777" w:rsidR="00CE5DFC" w:rsidRPr="00455E95" w:rsidRDefault="00CE5DFC" w:rsidP="00074B8A">
            <w:pPr>
              <w:spacing w:before="60" w:after="60"/>
              <w:jc w:val="center"/>
              <w:rPr>
                <w:rFonts w:eastAsia="SimSun"/>
                <w:b/>
                <w:color w:val="0070C0"/>
                <w:u w:val="single"/>
                <w:lang w:eastAsia="zh-CN"/>
              </w:rPr>
            </w:pPr>
            <w:r w:rsidRPr="00455E95">
              <w:rPr>
                <w:rFonts w:eastAsia="SimSun"/>
                <w:b/>
                <w:color w:val="FF0000"/>
                <w:u w:val="single"/>
                <w:lang w:eastAsia="zh-CN"/>
              </w:rPr>
              <w:t>Scenario-10</w:t>
            </w:r>
          </w:p>
        </w:tc>
      </w:tr>
      <w:tr w:rsidR="00CE5DFC" w14:paraId="04900CDA" w14:textId="77777777" w:rsidTr="00074B8A">
        <w:tc>
          <w:tcPr>
            <w:tcW w:w="1980" w:type="dxa"/>
            <w:tcBorders>
              <w:top w:val="single" w:sz="4" w:space="0" w:color="auto"/>
              <w:left w:val="single" w:sz="4" w:space="0" w:color="auto"/>
              <w:bottom w:val="single" w:sz="4" w:space="0" w:color="auto"/>
              <w:right w:val="single" w:sz="4" w:space="0" w:color="auto"/>
            </w:tcBorders>
            <w:hideMark/>
          </w:tcPr>
          <w:p w14:paraId="1F1ACFD1" w14:textId="77777777" w:rsidR="00CE5DFC" w:rsidRDefault="00CE5DFC" w:rsidP="00074B8A">
            <w:pPr>
              <w:spacing w:before="60" w:after="60"/>
              <w:rPr>
                <w:rFonts w:eastAsia="SimSun"/>
                <w:lang w:eastAsia="zh-CN"/>
              </w:rPr>
            </w:pPr>
            <w:r>
              <w:rPr>
                <w:rFonts w:eastAsia="SimSun"/>
                <w:lang w:eastAsia="zh-CN"/>
              </w:rPr>
              <w:t>eMBB HARQ-ACK</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A33939" w14:textId="77777777" w:rsidR="00CE5DFC" w:rsidRPr="00455E95" w:rsidRDefault="00CE5DFC" w:rsidP="00074B8A">
            <w:pPr>
              <w:spacing w:before="60" w:after="60"/>
              <w:jc w:val="center"/>
              <w:rPr>
                <w:rFonts w:eastAsia="SimSun"/>
                <w:b/>
                <w:color w:val="0070C0"/>
                <w:u w:val="single"/>
                <w:lang w:eastAsia="zh-CN"/>
              </w:rPr>
            </w:pPr>
            <w:r w:rsidRPr="00455E95">
              <w:rPr>
                <w:rFonts w:eastAsia="SimSun"/>
                <w:b/>
                <w:color w:val="E36C0A" w:themeColor="accent6" w:themeShade="BF"/>
                <w:u w:val="single"/>
                <w:lang w:eastAsia="zh-CN"/>
              </w:rPr>
              <w:t>Scenario-11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AD737AB" w14:textId="77777777" w:rsidR="00CE5DFC" w:rsidRPr="00455E95" w:rsidRDefault="00CE5DFC" w:rsidP="00074B8A">
            <w:pPr>
              <w:spacing w:before="60" w:after="60"/>
              <w:jc w:val="center"/>
              <w:rPr>
                <w:rFonts w:eastAsia="SimSun"/>
                <w:b/>
                <w:color w:val="0070C0"/>
                <w:u w:val="single"/>
                <w:lang w:eastAsia="zh-CN"/>
              </w:rPr>
            </w:pPr>
            <w:r w:rsidRPr="00455E95">
              <w:rPr>
                <w:rFonts w:eastAsia="SimSun"/>
                <w:b/>
                <w:color w:val="943634" w:themeColor="accent2" w:themeShade="BF"/>
                <w:u w:val="single"/>
                <w:lang w:eastAsia="zh-CN"/>
              </w:rPr>
              <w:t>Scenario-12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7F6D8B" w14:textId="77777777" w:rsidR="00CE5DFC" w:rsidRDefault="00CE5DFC" w:rsidP="00074B8A">
            <w:pPr>
              <w:spacing w:before="60" w:after="60"/>
              <w:jc w:val="center"/>
              <w:rPr>
                <w:rFonts w:eastAsia="SimSun"/>
                <w:color w:val="0070C0"/>
                <w:lang w:eastAsia="zh-CN"/>
              </w:rPr>
            </w:pPr>
            <w:r w:rsidRPr="00455E95">
              <w:rPr>
                <w:rFonts w:eastAsia="SimSun"/>
                <w:color w:val="8DB3E2" w:themeColor="text2" w:themeTint="66"/>
                <w:lang w:eastAsia="zh-CN"/>
              </w:rPr>
              <w:t>Scenario-13</w:t>
            </w:r>
          </w:p>
        </w:tc>
        <w:tc>
          <w:tcPr>
            <w:tcW w:w="1814" w:type="dxa"/>
            <w:tcBorders>
              <w:top w:val="single" w:sz="4" w:space="0" w:color="auto"/>
              <w:left w:val="single" w:sz="4" w:space="0" w:color="auto"/>
              <w:bottom w:val="single" w:sz="4" w:space="0" w:color="auto"/>
              <w:right w:val="single" w:sz="4" w:space="0" w:color="auto"/>
            </w:tcBorders>
            <w:vAlign w:val="center"/>
            <w:hideMark/>
          </w:tcPr>
          <w:p w14:paraId="3C9A3FD8" w14:textId="77777777" w:rsidR="00CE5DFC" w:rsidRPr="00455E95" w:rsidRDefault="00CE5DFC" w:rsidP="00074B8A">
            <w:pPr>
              <w:spacing w:before="60" w:after="60"/>
              <w:jc w:val="center"/>
              <w:rPr>
                <w:rFonts w:eastAsia="SimSun"/>
                <w:b/>
                <w:color w:val="0070C0"/>
                <w:u w:val="single"/>
                <w:lang w:eastAsia="zh-CN"/>
              </w:rPr>
            </w:pPr>
            <w:r w:rsidRPr="00455E95">
              <w:rPr>
                <w:rFonts w:eastAsia="SimSun"/>
                <w:b/>
                <w:color w:val="4F6228" w:themeColor="accent3" w:themeShade="80"/>
                <w:u w:val="single"/>
                <w:lang w:eastAsia="zh-CN"/>
              </w:rPr>
              <w:t>Scenario-14</w:t>
            </w:r>
          </w:p>
        </w:tc>
      </w:tr>
      <w:tr w:rsidR="00CE5DFC" w14:paraId="0D7C0527" w14:textId="77777777" w:rsidTr="00A32D8F">
        <w:tc>
          <w:tcPr>
            <w:tcW w:w="1980" w:type="dxa"/>
            <w:tcBorders>
              <w:top w:val="single" w:sz="4" w:space="0" w:color="auto"/>
              <w:left w:val="single" w:sz="4" w:space="0" w:color="auto"/>
              <w:bottom w:val="single" w:sz="4" w:space="0" w:color="auto"/>
              <w:right w:val="single" w:sz="4" w:space="0" w:color="auto"/>
            </w:tcBorders>
            <w:hideMark/>
          </w:tcPr>
          <w:p w14:paraId="2549B055" w14:textId="77777777" w:rsidR="00CE5DFC" w:rsidRDefault="00CE5DFC" w:rsidP="00074B8A">
            <w:pPr>
              <w:spacing w:before="60" w:after="60"/>
              <w:rPr>
                <w:rFonts w:eastAsia="SimSun"/>
                <w:lang w:eastAsia="zh-CN"/>
              </w:rPr>
            </w:pPr>
            <w:r>
              <w:rPr>
                <w:rFonts w:eastAsia="SimSun"/>
                <w:lang w:eastAsia="zh-CN"/>
              </w:rPr>
              <w:t>eMBB PUSCH</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FE7C02" w14:textId="77777777" w:rsidR="00CE5DFC" w:rsidRPr="00455E95" w:rsidRDefault="00CE5DFC" w:rsidP="00074B8A">
            <w:pPr>
              <w:spacing w:before="60" w:after="60"/>
              <w:jc w:val="center"/>
              <w:rPr>
                <w:rFonts w:eastAsia="SimSun"/>
                <w:b/>
                <w:color w:val="0070C0"/>
                <w:u w:val="single"/>
                <w:lang w:eastAsia="zh-CN"/>
              </w:rPr>
            </w:pPr>
            <w:r w:rsidRPr="00455E95">
              <w:rPr>
                <w:rFonts w:eastAsia="SimSun"/>
                <w:b/>
                <w:color w:val="FF0000"/>
                <w:u w:val="single"/>
                <w:lang w:eastAsia="zh-CN"/>
              </w:rPr>
              <w:t>Scenario-15</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BE80502" w14:textId="77777777" w:rsidR="00CE5DFC" w:rsidRPr="00455E95" w:rsidRDefault="00CE5DFC" w:rsidP="00074B8A">
            <w:pPr>
              <w:spacing w:before="60" w:after="60"/>
              <w:jc w:val="center"/>
              <w:rPr>
                <w:rFonts w:eastAsia="SimSun"/>
                <w:b/>
                <w:color w:val="0070C0"/>
                <w:u w:val="single"/>
                <w:lang w:eastAsia="zh-CN"/>
              </w:rPr>
            </w:pPr>
            <w:r w:rsidRPr="00455E95">
              <w:rPr>
                <w:rFonts w:eastAsia="SimSun"/>
                <w:b/>
                <w:color w:val="4F6228" w:themeColor="accent3" w:themeShade="80"/>
                <w:u w:val="single"/>
                <w:lang w:eastAsia="zh-CN"/>
              </w:rPr>
              <w:t>Scenario-16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1504FA" w14:textId="77777777" w:rsidR="00CE5DFC" w:rsidRDefault="00CE5DFC" w:rsidP="00074B8A">
            <w:pPr>
              <w:spacing w:before="60" w:after="60"/>
              <w:jc w:val="center"/>
              <w:rPr>
                <w:rFonts w:eastAsia="SimSun"/>
                <w:color w:val="0070C0"/>
                <w:lang w:eastAsia="zh-CN"/>
              </w:rPr>
            </w:pPr>
            <w:r w:rsidRPr="00455E95">
              <w:rPr>
                <w:rFonts w:eastAsia="SimSun"/>
                <w:color w:val="8DB3E2" w:themeColor="text2" w:themeTint="66"/>
                <w:lang w:eastAsia="zh-CN"/>
              </w:rPr>
              <w:t>Scenario-17</w:t>
            </w:r>
          </w:p>
        </w:tc>
        <w:tc>
          <w:tcPr>
            <w:tcW w:w="181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6CD032" w14:textId="77777777" w:rsidR="00CE5DFC" w:rsidRDefault="00CE5DFC" w:rsidP="00074B8A">
            <w:pPr>
              <w:spacing w:before="60" w:after="60"/>
              <w:jc w:val="center"/>
              <w:rPr>
                <w:rFonts w:eastAsia="SimSun"/>
                <w:color w:val="0070C0"/>
                <w:lang w:eastAsia="zh-CN"/>
              </w:rPr>
            </w:pPr>
            <w:r w:rsidRPr="00455E95">
              <w:rPr>
                <w:rFonts w:eastAsia="SimSun"/>
                <w:color w:val="8DB3E2" w:themeColor="text2" w:themeTint="66"/>
                <w:lang w:eastAsia="zh-CN"/>
              </w:rPr>
              <w:t>Scenario-18</w:t>
            </w:r>
          </w:p>
        </w:tc>
      </w:tr>
      <w:tr w:rsidR="00A32D8F" w14:paraId="1D89E1F7" w14:textId="77777777" w:rsidTr="00074B8A">
        <w:tc>
          <w:tcPr>
            <w:tcW w:w="9322" w:type="dxa"/>
            <w:gridSpan w:val="5"/>
            <w:tcBorders>
              <w:top w:val="single" w:sz="4" w:space="0" w:color="auto"/>
              <w:left w:val="nil"/>
              <w:bottom w:val="nil"/>
              <w:right w:val="nil"/>
            </w:tcBorders>
          </w:tcPr>
          <w:p w14:paraId="769DC48A" w14:textId="71BE0BE3" w:rsidR="00A32D8F" w:rsidRPr="00A32D8F" w:rsidRDefault="00A32D8F" w:rsidP="00A32D8F">
            <w:pPr>
              <w:spacing w:before="60" w:after="60"/>
              <w:rPr>
                <w:rFonts w:eastAsia="SimSun"/>
                <w:smallCaps/>
                <w:color w:val="8DB3E2" w:themeColor="text2" w:themeTint="66"/>
                <w:sz w:val="18"/>
                <w:lang w:eastAsia="zh-CN"/>
              </w:rPr>
            </w:pPr>
            <w:r w:rsidRPr="00A32D8F">
              <w:rPr>
                <w:rFonts w:eastAsia="SimSun"/>
                <w:smallCaps/>
                <w:sz w:val="18"/>
                <w:lang w:eastAsia="zh-CN"/>
              </w:rPr>
              <w:t>Note:</w:t>
            </w:r>
            <w:r>
              <w:rPr>
                <w:rFonts w:eastAsia="SimSun"/>
                <w:smallCaps/>
                <w:sz w:val="18"/>
                <w:lang w:eastAsia="zh-CN"/>
              </w:rPr>
              <w:t xml:space="preserve"> Scenarios open for discussion are underlined. colours match scenarios similar in channel types.</w:t>
            </w:r>
          </w:p>
        </w:tc>
      </w:tr>
    </w:tbl>
    <w:p w14:paraId="7AD96F34" w14:textId="546F1FB8" w:rsidR="00FA0794" w:rsidRDefault="00932415" w:rsidP="005031E8">
      <w:pPr>
        <w:pStyle w:val="Heading2"/>
        <w:rPr>
          <w:lang w:eastAsia="ko-KR"/>
        </w:rPr>
      </w:pPr>
      <w:r>
        <w:rPr>
          <w:lang w:eastAsia="ko-KR"/>
        </w:rPr>
        <w:t>HARQ</w:t>
      </w:r>
      <w:r w:rsidR="0034773C">
        <w:rPr>
          <w:lang w:eastAsia="ko-KR"/>
        </w:rPr>
        <w:t>-ACK</w:t>
      </w:r>
      <w:r>
        <w:rPr>
          <w:lang w:eastAsia="ko-KR"/>
        </w:rPr>
        <w:t xml:space="preserve"> </w:t>
      </w:r>
    </w:p>
    <w:p w14:paraId="028C0B24" w14:textId="77777777" w:rsidR="00D0414F" w:rsidRDefault="001248D5" w:rsidP="00532319">
      <w:pPr>
        <w:pStyle w:val="Heading3"/>
        <w:rPr>
          <w:lang w:eastAsia="ko-KR"/>
        </w:rPr>
      </w:pPr>
      <w:r>
        <w:rPr>
          <w:lang w:eastAsia="ko-KR"/>
        </w:rPr>
        <w:t xml:space="preserve">URLLC </w:t>
      </w:r>
      <w:r w:rsidR="00532319">
        <w:rPr>
          <w:lang w:eastAsia="ko-KR"/>
        </w:rPr>
        <w:t xml:space="preserve">HARQ vs </w:t>
      </w:r>
      <w:r>
        <w:rPr>
          <w:lang w:eastAsia="ko-KR"/>
        </w:rPr>
        <w:t xml:space="preserve">eMBB </w:t>
      </w:r>
      <w:r w:rsidR="00FA0794">
        <w:rPr>
          <w:lang w:eastAsia="ko-KR"/>
        </w:rPr>
        <w:t>HARQ (</w:t>
      </w:r>
      <w:r w:rsidR="00532319">
        <w:rPr>
          <w:lang w:eastAsia="ko-KR"/>
        </w:rPr>
        <w:t>scenario</w:t>
      </w:r>
      <w:r>
        <w:rPr>
          <w:lang w:eastAsia="ko-KR"/>
        </w:rPr>
        <w:t>-12</w:t>
      </w:r>
      <w:r w:rsidR="00FA0794">
        <w:rPr>
          <w:lang w:eastAsia="ko-KR"/>
        </w:rPr>
        <w:t>)</w:t>
      </w:r>
    </w:p>
    <w:p w14:paraId="6256398D" w14:textId="298BA4FD" w:rsidR="00606FF1" w:rsidRPr="00B5683E" w:rsidRDefault="00987302" w:rsidP="00C1036F">
      <w:pPr>
        <w:jc w:val="both"/>
        <w:rPr>
          <w:rFonts w:eastAsia="SimSun"/>
          <w:lang w:eastAsia="zh-CN"/>
        </w:rPr>
      </w:pPr>
      <w:r w:rsidRPr="00B5683E">
        <w:rPr>
          <w:lang w:eastAsia="ko-KR"/>
        </w:rPr>
        <w:t xml:space="preserve">Since the collision scenario does not exist </w:t>
      </w:r>
      <w:r w:rsidR="003034ED">
        <w:rPr>
          <w:lang w:eastAsia="ko-KR"/>
        </w:rPr>
        <w:t>in Rel-15 and the current WID has been</w:t>
      </w:r>
      <w:r w:rsidRPr="00B5683E">
        <w:rPr>
          <w:lang w:eastAsia="ko-KR"/>
        </w:rPr>
        <w:t xml:space="preserve"> down-scoped to introduce prioritization where needed, it follows that the lower priority HARQ transmission needs to be dropped. In </w:t>
      </w:r>
      <w:r w:rsidR="00E87E55">
        <w:rPr>
          <w:lang w:eastAsia="ja-JP"/>
        </w:rPr>
        <w:fldChar w:fldCharType="begin"/>
      </w:r>
      <w:r w:rsidR="00E87E55">
        <w:rPr>
          <w:lang w:eastAsia="ja-JP"/>
        </w:rPr>
        <w:instrText xml:space="preserve"> REF _Ref21360618 \n \h </w:instrText>
      </w:r>
      <w:r w:rsidR="00E87E55">
        <w:rPr>
          <w:lang w:eastAsia="ja-JP"/>
        </w:rPr>
      </w:r>
      <w:r w:rsidR="00E87E55">
        <w:rPr>
          <w:lang w:eastAsia="ja-JP"/>
        </w:rPr>
        <w:fldChar w:fldCharType="separate"/>
      </w:r>
      <w:r w:rsidR="00B45109">
        <w:rPr>
          <w:lang w:eastAsia="ja-JP"/>
        </w:rPr>
        <w:t>[1]</w:t>
      </w:r>
      <w:r w:rsidR="00E87E55">
        <w:rPr>
          <w:lang w:eastAsia="ja-JP"/>
        </w:rPr>
        <w:fldChar w:fldCharType="end"/>
      </w:r>
      <w:r w:rsidRPr="00B5683E">
        <w:rPr>
          <w:lang w:eastAsia="ko-KR"/>
        </w:rPr>
        <w:t xml:space="preserve"> we present</w:t>
      </w:r>
      <w:r w:rsidR="00E87E55">
        <w:rPr>
          <w:lang w:eastAsia="ko-KR"/>
        </w:rPr>
        <w:t>ed</w:t>
      </w:r>
      <w:r w:rsidRPr="00B5683E">
        <w:rPr>
          <w:lang w:eastAsia="ko-KR"/>
        </w:rPr>
        <w:t xml:space="preserve"> arguments why this is the best option</w:t>
      </w:r>
      <w:r w:rsidR="00E87E55">
        <w:rPr>
          <w:lang w:eastAsia="ko-KR"/>
        </w:rPr>
        <w:t>, too</w:t>
      </w:r>
      <w:r w:rsidRPr="00B5683E">
        <w:rPr>
          <w:lang w:eastAsia="ko-KR"/>
        </w:rPr>
        <w:t xml:space="preserve">. </w:t>
      </w:r>
    </w:p>
    <w:p w14:paraId="0AD9CAB4" w14:textId="50382904" w:rsidR="00526E5F" w:rsidRPr="00515E1E" w:rsidRDefault="003E2FE6" w:rsidP="00044AD1">
      <w:pPr>
        <w:jc w:val="both"/>
        <w:rPr>
          <w:rFonts w:eastAsia="SimSun"/>
          <w:b/>
          <w:i/>
          <w:lang w:eastAsia="zh-CN"/>
        </w:rPr>
      </w:pPr>
      <w:r>
        <w:rPr>
          <w:rFonts w:eastAsia="SimSun"/>
          <w:b/>
          <w:i/>
          <w:lang w:eastAsia="zh-CN"/>
        </w:rPr>
        <w:lastRenderedPageBreak/>
        <w:t>Proposal 5</w:t>
      </w:r>
      <w:r w:rsidR="00526E5F" w:rsidRPr="00AE0267">
        <w:rPr>
          <w:rFonts w:eastAsia="SimSun"/>
          <w:b/>
          <w:i/>
          <w:lang w:eastAsia="zh-CN"/>
        </w:rPr>
        <w:t xml:space="preserve">-1: </w:t>
      </w:r>
      <w:r w:rsidR="003034ED">
        <w:rPr>
          <w:rFonts w:eastAsia="SimSun"/>
          <w:b/>
          <w:i/>
          <w:lang w:eastAsia="zh-CN"/>
        </w:rPr>
        <w:t>When two HARQ transmissions of different priority levels collide in time</w:t>
      </w:r>
      <w:r w:rsidR="00526E5F" w:rsidRPr="00AE0267">
        <w:rPr>
          <w:rFonts w:eastAsia="SimSun"/>
          <w:b/>
          <w:i/>
          <w:lang w:eastAsia="zh-CN"/>
        </w:rPr>
        <w:t xml:space="preserve">, drop the </w:t>
      </w:r>
      <w:r w:rsidR="00526E5F">
        <w:rPr>
          <w:rFonts w:eastAsia="SimSun"/>
          <w:b/>
          <w:i/>
          <w:lang w:eastAsia="zh-CN"/>
        </w:rPr>
        <w:t xml:space="preserve">– possibly started – low-priority HARQ-ACK </w:t>
      </w:r>
      <w:r w:rsidR="00526E5F" w:rsidRPr="00AE0267">
        <w:rPr>
          <w:rFonts w:eastAsia="SimSun"/>
          <w:b/>
          <w:i/>
          <w:lang w:eastAsia="zh-CN"/>
        </w:rPr>
        <w:t xml:space="preserve">transmission </w:t>
      </w:r>
      <w:r w:rsidR="00526E5F">
        <w:rPr>
          <w:rFonts w:eastAsia="SimSun"/>
          <w:b/>
          <w:i/>
          <w:lang w:eastAsia="zh-CN"/>
        </w:rPr>
        <w:t>and transmit the high-priority HARQ-ACK</w:t>
      </w:r>
      <w:r w:rsidR="00526E5F" w:rsidRPr="00AE0267">
        <w:rPr>
          <w:rFonts w:eastAsia="SimSun"/>
          <w:b/>
          <w:i/>
          <w:lang w:eastAsia="zh-CN"/>
        </w:rPr>
        <w:t>.  (Scenario-12)</w:t>
      </w:r>
    </w:p>
    <w:p w14:paraId="683C4592" w14:textId="6B49FF1F" w:rsidR="00D0414F" w:rsidRDefault="00C12583" w:rsidP="0050512B">
      <w:pPr>
        <w:jc w:val="both"/>
        <w:rPr>
          <w:lang w:eastAsia="ko-KR"/>
        </w:rPr>
      </w:pPr>
      <w:r>
        <w:rPr>
          <w:lang w:eastAsia="ko-KR"/>
        </w:rPr>
        <w:t xml:space="preserve">Rather than dropping </w:t>
      </w:r>
      <w:r w:rsidR="0050512B">
        <w:rPr>
          <w:lang w:eastAsia="ko-KR"/>
        </w:rPr>
        <w:t>eMBB HARQ</w:t>
      </w:r>
      <w:r w:rsidR="00AA0B8E">
        <w:rPr>
          <w:lang w:eastAsia="ko-KR"/>
        </w:rPr>
        <w:t xml:space="preserve"> codebook </w:t>
      </w:r>
      <w:r>
        <w:rPr>
          <w:lang w:eastAsia="ko-KR"/>
        </w:rPr>
        <w:t>definitely, HARQ-information should be recovered</w:t>
      </w:r>
      <w:r w:rsidR="000C2974">
        <w:rPr>
          <w:lang w:eastAsia="ko-KR"/>
        </w:rPr>
        <w:t xml:space="preserve"> </w:t>
      </w:r>
      <w:r w:rsidR="00AA0B8E">
        <w:rPr>
          <w:lang w:eastAsia="ko-KR"/>
        </w:rPr>
        <w:t xml:space="preserve">by </w:t>
      </w:r>
      <w:r w:rsidR="00D0414F">
        <w:rPr>
          <w:lang w:eastAsia="ko-KR"/>
        </w:rPr>
        <w:t xml:space="preserve">sending the codebook in full in a later slot. A possible solution </w:t>
      </w:r>
      <w:r w:rsidR="00AA0B8E">
        <w:rPr>
          <w:lang w:eastAsia="ko-KR"/>
        </w:rPr>
        <w:t xml:space="preserve">for the delayed sending </w:t>
      </w:r>
      <w:r w:rsidR="00D0414F">
        <w:rPr>
          <w:lang w:eastAsia="ko-KR"/>
        </w:rPr>
        <w:t xml:space="preserve">is that HARQ codebook gets </w:t>
      </w:r>
      <w:r w:rsidR="00AA0B8E">
        <w:rPr>
          <w:lang w:eastAsia="ko-KR"/>
        </w:rPr>
        <w:t>queried by gNB</w:t>
      </w:r>
      <w:r w:rsidR="00D0414F">
        <w:rPr>
          <w:lang w:eastAsia="ko-KR"/>
        </w:rPr>
        <w:t xml:space="preserve"> similarly to a CSI report over </w:t>
      </w:r>
      <w:r w:rsidR="00C311D6">
        <w:rPr>
          <w:lang w:eastAsia="ko-KR"/>
        </w:rPr>
        <w:t>UL-DCI/</w:t>
      </w:r>
      <w:r w:rsidR="00D0414F">
        <w:rPr>
          <w:lang w:eastAsia="ko-KR"/>
        </w:rPr>
        <w:t>PUSCH</w:t>
      </w:r>
      <w:r w:rsidR="00AA0B8E">
        <w:rPr>
          <w:lang w:eastAsia="ko-KR"/>
        </w:rPr>
        <w:t>.</w:t>
      </w:r>
      <w:r w:rsidR="00D0414F">
        <w:rPr>
          <w:lang w:eastAsia="ko-KR"/>
        </w:rPr>
        <w:t xml:space="preserve"> </w:t>
      </w:r>
      <w:r w:rsidR="00AA0B8E">
        <w:rPr>
          <w:lang w:eastAsia="ko-KR"/>
        </w:rPr>
        <w:t xml:space="preserve">The </w:t>
      </w:r>
      <w:r w:rsidR="00D0414F">
        <w:rPr>
          <w:lang w:eastAsia="ko-KR"/>
        </w:rPr>
        <w:t>special grant</w:t>
      </w:r>
      <w:r w:rsidR="00AA0B8E">
        <w:rPr>
          <w:lang w:eastAsia="ko-KR"/>
        </w:rPr>
        <w:t xml:space="preserve"> or RRC configuration required for this could</w:t>
      </w:r>
      <w:r w:rsidR="00D0414F">
        <w:rPr>
          <w:lang w:eastAsia="ko-KR"/>
        </w:rPr>
        <w:t xml:space="preserve"> reus</w:t>
      </w:r>
      <w:r w:rsidR="00AA0B8E">
        <w:rPr>
          <w:lang w:eastAsia="ko-KR"/>
        </w:rPr>
        <w:t>e</w:t>
      </w:r>
      <w:r w:rsidR="00D0414F">
        <w:rPr>
          <w:lang w:eastAsia="ko-KR"/>
        </w:rPr>
        <w:t xml:space="preserve"> the existing </w:t>
      </w:r>
      <w:r w:rsidR="007B73D7">
        <w:rPr>
          <w:lang w:eastAsia="ko-KR"/>
        </w:rPr>
        <w:t xml:space="preserve">UL-DCI </w:t>
      </w:r>
      <w:r w:rsidR="00D0414F">
        <w:rPr>
          <w:lang w:eastAsia="ko-KR"/>
        </w:rPr>
        <w:t xml:space="preserve">format used with A-CSI. </w:t>
      </w:r>
      <w:r w:rsidR="00C311D6">
        <w:rPr>
          <w:lang w:eastAsia="ko-KR"/>
        </w:rPr>
        <w:t>An alternative solution would be</w:t>
      </w:r>
      <w:r w:rsidR="00AA0B8E">
        <w:rPr>
          <w:lang w:eastAsia="ko-KR"/>
        </w:rPr>
        <w:t xml:space="preserve"> to use PUCCH for the delayed sending, which f</w:t>
      </w:r>
      <w:r w:rsidR="00D0414F">
        <w:rPr>
          <w:lang w:eastAsia="ko-KR"/>
        </w:rPr>
        <w:t xml:space="preserve">or small codebook sizes could </w:t>
      </w:r>
      <w:r w:rsidR="00DF1C83">
        <w:rPr>
          <w:lang w:eastAsia="ko-KR"/>
        </w:rPr>
        <w:t>result in</w:t>
      </w:r>
      <w:r w:rsidR="00AA0B8E">
        <w:rPr>
          <w:lang w:eastAsia="ko-KR"/>
        </w:rPr>
        <w:t xml:space="preserve"> a </w:t>
      </w:r>
      <w:r w:rsidR="00D0414F">
        <w:rPr>
          <w:lang w:eastAsia="ko-KR"/>
        </w:rPr>
        <w:t xml:space="preserve">more efficient encoding, </w:t>
      </w:r>
      <w:r w:rsidR="00AA0B8E">
        <w:rPr>
          <w:lang w:eastAsia="ko-KR"/>
        </w:rPr>
        <w:t>but the insignificant gains would be outweighed by the standardization difficulties of an appropriate solution</w:t>
      </w:r>
      <w:r w:rsidR="00227DA9">
        <w:rPr>
          <w:lang w:eastAsia="ko-KR"/>
        </w:rPr>
        <w:t>: w</w:t>
      </w:r>
      <w:r w:rsidR="0028329E">
        <w:rPr>
          <w:lang w:eastAsia="ko-KR"/>
        </w:rPr>
        <w:t>e only refer to the fact that PUCCH resource set selection is based on size.</w:t>
      </w:r>
      <w:r w:rsidR="00C311D6">
        <w:rPr>
          <w:lang w:eastAsia="ko-KR"/>
        </w:rPr>
        <w:t xml:space="preserve"> Any simplifying</w:t>
      </w:r>
      <w:r w:rsidR="00AA0B8E">
        <w:rPr>
          <w:lang w:eastAsia="ko-KR"/>
        </w:rPr>
        <w:t xml:space="preserve"> solution could mean that the efficiency advantage is lost.</w:t>
      </w:r>
      <w:r w:rsidR="0028329E">
        <w:rPr>
          <w:lang w:eastAsia="ko-KR"/>
        </w:rPr>
        <w:t xml:space="preserve"> </w:t>
      </w:r>
      <w:r w:rsidR="00435DB5">
        <w:rPr>
          <w:lang w:eastAsia="ko-KR"/>
        </w:rPr>
        <w:t>A further advantage of UL-DCI is that the uplink retransmission mechanism can handle further de-prioritization or unsuccessful decoding</w:t>
      </w:r>
      <w:r w:rsidR="00C311D6">
        <w:rPr>
          <w:lang w:eastAsia="ko-KR"/>
        </w:rPr>
        <w:t xml:space="preserve"> by regular PUSCH retransmissions</w:t>
      </w:r>
      <w:r w:rsidR="00435DB5">
        <w:rPr>
          <w:lang w:eastAsia="ko-KR"/>
        </w:rPr>
        <w:t xml:space="preserve">. </w:t>
      </w:r>
    </w:p>
    <w:p w14:paraId="6B45EE6B" w14:textId="30D7F8D5" w:rsidR="005D0972" w:rsidRDefault="005D0972" w:rsidP="0050512B">
      <w:pPr>
        <w:jc w:val="both"/>
        <w:rPr>
          <w:lang w:eastAsia="ko-KR"/>
        </w:rPr>
      </w:pPr>
      <w:r>
        <w:rPr>
          <w:lang w:eastAsia="ko-KR"/>
        </w:rPr>
        <w:t>It is important to note that delayed eMBB HARQ sending could be used in other collision scenarios</w:t>
      </w:r>
      <w:r w:rsidR="00DD0505">
        <w:rPr>
          <w:lang w:eastAsia="ko-KR"/>
        </w:rPr>
        <w:t xml:space="preserve"> where eMBB is dropped, too,</w:t>
      </w:r>
      <w:r w:rsidR="00993F51">
        <w:rPr>
          <w:lang w:eastAsia="ko-KR"/>
        </w:rPr>
        <w:t xml:space="preserve"> </w:t>
      </w:r>
      <w:r>
        <w:rPr>
          <w:lang w:eastAsia="ko-KR"/>
        </w:rPr>
        <w:t xml:space="preserve">as opposed to PUCCH multiplexing, which only addresses </w:t>
      </w:r>
      <w:r w:rsidR="00993F51">
        <w:rPr>
          <w:lang w:eastAsia="ko-KR"/>
        </w:rPr>
        <w:t>the HARQ vs. HARQ collision</w:t>
      </w:r>
      <w:r>
        <w:rPr>
          <w:lang w:eastAsia="ko-KR"/>
        </w:rPr>
        <w:t>.</w:t>
      </w:r>
      <w:r w:rsidR="00993F51">
        <w:rPr>
          <w:lang w:eastAsia="ko-KR"/>
        </w:rPr>
        <w:t xml:space="preserve"> Even if multiplexing is supported, the increased eMBB HARQ codebook decoding failure rate could call for delayed re-sending. </w:t>
      </w:r>
      <w:r>
        <w:rPr>
          <w:lang w:eastAsia="ko-KR"/>
        </w:rPr>
        <w:t xml:space="preserve"> </w:t>
      </w:r>
    </w:p>
    <w:p w14:paraId="106664E3" w14:textId="7675B1E8" w:rsidR="00526E5F" w:rsidRPr="003E2FE6" w:rsidRDefault="003E2FE6" w:rsidP="00526E5F">
      <w:pPr>
        <w:jc w:val="both"/>
        <w:rPr>
          <w:b/>
          <w:i/>
          <w:lang w:eastAsia="ko-KR"/>
        </w:rPr>
      </w:pPr>
      <w:r w:rsidRPr="003E2FE6">
        <w:rPr>
          <w:b/>
          <w:i/>
          <w:lang w:eastAsia="ko-KR"/>
        </w:rPr>
        <w:t>Proposal 5</w:t>
      </w:r>
      <w:r w:rsidR="00526E5F" w:rsidRPr="003E2FE6">
        <w:rPr>
          <w:b/>
          <w:i/>
          <w:lang w:eastAsia="ko-KR"/>
        </w:rPr>
        <w:t>-2: The UE should store any HARQ codebook transmitted on PUCCH that has been deprioritized (dropped), along with the slot/sub-slot, for later re-sending in full.  FFS: memory depth.  (Scenario-12, …)</w:t>
      </w:r>
    </w:p>
    <w:p w14:paraId="2DD26D35" w14:textId="0855EBD5" w:rsidR="002749C6" w:rsidRPr="00DF1C83" w:rsidRDefault="003E2FE6" w:rsidP="00AA0B8E">
      <w:pPr>
        <w:jc w:val="both"/>
        <w:rPr>
          <w:b/>
          <w:i/>
          <w:lang w:eastAsia="ko-KR"/>
        </w:rPr>
      </w:pPr>
      <w:r w:rsidRPr="003E2FE6">
        <w:rPr>
          <w:b/>
          <w:i/>
          <w:lang w:eastAsia="ko-KR"/>
        </w:rPr>
        <w:t>Proposal 5</w:t>
      </w:r>
      <w:r w:rsidR="00526E5F" w:rsidRPr="003E2FE6">
        <w:rPr>
          <w:b/>
          <w:i/>
          <w:lang w:eastAsia="ko-KR"/>
        </w:rPr>
        <w:t>-3: For querying the UE’s history of deprioritized HARQ codebooks (Scenario-12, …), reuse Rel-15 UL-DCI features used for scheduling A-CSI measurement and reporting. FFS: precise report format</w:t>
      </w:r>
      <w:r w:rsidR="00526E5F" w:rsidRPr="00AE0267">
        <w:rPr>
          <w:b/>
          <w:i/>
          <w:lang w:eastAsia="ko-KR"/>
        </w:rPr>
        <w:t xml:space="preserve"> </w:t>
      </w:r>
      <w:r w:rsidR="002749C6">
        <w:rPr>
          <w:b/>
          <w:i/>
          <w:lang w:eastAsia="ko-KR"/>
        </w:rPr>
        <w:t xml:space="preserve"> </w:t>
      </w:r>
    </w:p>
    <w:p w14:paraId="7CB44C6A" w14:textId="77777777" w:rsidR="00DF1C83" w:rsidRDefault="000C2974" w:rsidP="00DF1C83">
      <w:pPr>
        <w:pStyle w:val="Heading3"/>
        <w:rPr>
          <w:lang w:eastAsia="ko-KR"/>
        </w:rPr>
      </w:pPr>
      <w:r>
        <w:rPr>
          <w:lang w:eastAsia="ko-KR"/>
        </w:rPr>
        <w:t>HARQ vs P/SP-CSI (</w:t>
      </w:r>
      <w:r w:rsidR="004C618D">
        <w:rPr>
          <w:lang w:eastAsia="ko-KR"/>
        </w:rPr>
        <w:t xml:space="preserve">scenarios 03 and </w:t>
      </w:r>
      <w:r w:rsidR="00DF1C83">
        <w:rPr>
          <w:lang w:eastAsia="ko-KR"/>
        </w:rPr>
        <w:t>13</w:t>
      </w:r>
      <w:r>
        <w:rPr>
          <w:lang w:eastAsia="ko-KR"/>
        </w:rPr>
        <w:t>)</w:t>
      </w:r>
      <w:r w:rsidR="00DF1C83">
        <w:rPr>
          <w:lang w:eastAsia="ko-KR"/>
        </w:rPr>
        <w:t xml:space="preserve"> </w:t>
      </w:r>
    </w:p>
    <w:p w14:paraId="2BE46742" w14:textId="6024F547" w:rsidR="005E323A" w:rsidRDefault="00DF1C83" w:rsidP="00AA0B8E">
      <w:pPr>
        <w:jc w:val="both"/>
        <w:rPr>
          <w:lang w:eastAsia="ko-KR"/>
        </w:rPr>
      </w:pPr>
      <w:r>
        <w:rPr>
          <w:lang w:eastAsia="ko-KR"/>
        </w:rPr>
        <w:t xml:space="preserve">Multiplexing </w:t>
      </w:r>
      <w:r w:rsidR="004C618D">
        <w:rPr>
          <w:lang w:eastAsia="ko-KR"/>
        </w:rPr>
        <w:t xml:space="preserve">URLLC </w:t>
      </w:r>
      <w:r>
        <w:rPr>
          <w:lang w:eastAsia="ko-KR"/>
        </w:rPr>
        <w:t xml:space="preserve">HARQ-ACK information </w:t>
      </w:r>
      <w:r w:rsidR="005E323A">
        <w:rPr>
          <w:lang w:eastAsia="ko-KR"/>
        </w:rPr>
        <w:t>with P/CSI c</w:t>
      </w:r>
      <w:r w:rsidR="007C1A13">
        <w:rPr>
          <w:lang w:eastAsia="ko-KR"/>
        </w:rPr>
        <w:t>an result in late HARQ feedback</w:t>
      </w:r>
      <w:r w:rsidR="00882684">
        <w:rPr>
          <w:lang w:eastAsia="ko-KR"/>
        </w:rPr>
        <w:t xml:space="preserve">. Although this may be countered by single-shot transmissions, however, the </w:t>
      </w:r>
      <w:r w:rsidR="007C1A13">
        <w:rPr>
          <w:lang w:eastAsia="ko-KR"/>
        </w:rPr>
        <w:t xml:space="preserve">collision </w:t>
      </w:r>
      <w:r w:rsidR="00882684">
        <w:rPr>
          <w:lang w:eastAsia="ko-KR"/>
        </w:rPr>
        <w:t>can occur way too often, severely impacting downlink efficiency</w:t>
      </w:r>
      <w:r w:rsidR="007C1A13">
        <w:rPr>
          <w:lang w:eastAsia="ko-KR"/>
        </w:rPr>
        <w:t xml:space="preserve">. Therefore, URLLC HARQ should be </w:t>
      </w:r>
      <w:r w:rsidR="007C1A13" w:rsidRPr="00F15B94">
        <w:rPr>
          <w:u w:val="single"/>
          <w:lang w:eastAsia="ko-KR"/>
        </w:rPr>
        <w:t>prioritized</w:t>
      </w:r>
      <w:r w:rsidR="007C1A13">
        <w:rPr>
          <w:lang w:eastAsia="ko-KR"/>
        </w:rPr>
        <w:t xml:space="preserve"> over P-CSI. </w:t>
      </w:r>
    </w:p>
    <w:p w14:paraId="745A266A" w14:textId="5FA6738E" w:rsidR="005E323A" w:rsidRDefault="007C1A13" w:rsidP="00AA0B8E">
      <w:pPr>
        <w:jc w:val="both"/>
        <w:rPr>
          <w:lang w:eastAsia="ko-KR"/>
        </w:rPr>
      </w:pPr>
      <w:r w:rsidRPr="004C618D">
        <w:rPr>
          <w:lang w:eastAsia="ko-KR"/>
        </w:rPr>
        <w:t xml:space="preserve">Assuming </w:t>
      </w:r>
      <w:r w:rsidR="004C618D">
        <w:rPr>
          <w:lang w:eastAsia="ko-KR"/>
        </w:rPr>
        <w:t>one URLLC HARQ</w:t>
      </w:r>
      <w:r w:rsidR="00073F18" w:rsidRPr="004C618D">
        <w:rPr>
          <w:lang w:eastAsia="ko-KR"/>
        </w:rPr>
        <w:t xml:space="preserve"> </w:t>
      </w:r>
      <w:r w:rsidR="004C618D">
        <w:rPr>
          <w:lang w:eastAsia="ko-KR"/>
        </w:rPr>
        <w:t xml:space="preserve">codebook on average </w:t>
      </w:r>
      <w:r w:rsidR="00073F18" w:rsidRPr="004C618D">
        <w:rPr>
          <w:lang w:eastAsia="ko-KR"/>
        </w:rPr>
        <w:t>per slot</w:t>
      </w:r>
      <w:r w:rsidR="005417C8">
        <w:rPr>
          <w:lang w:eastAsia="ko-KR"/>
        </w:rPr>
        <w:t xml:space="preserve"> (i.e. less than 0.5 ms average packet inter-arrival time at 30 kHz, as an extreme worst case)</w:t>
      </w:r>
      <w:r w:rsidRPr="004C618D">
        <w:rPr>
          <w:lang w:eastAsia="ko-KR"/>
        </w:rPr>
        <w:t xml:space="preserve">, </w:t>
      </w:r>
      <w:r w:rsidR="0089057A" w:rsidRPr="004C618D">
        <w:rPr>
          <w:lang w:eastAsia="ko-KR"/>
        </w:rPr>
        <w:t>the chance that P/SP-CSI gets d</w:t>
      </w:r>
      <w:r w:rsidR="00571783">
        <w:rPr>
          <w:lang w:eastAsia="ko-KR"/>
        </w:rPr>
        <w:t>ropped can be in the order of 3</w:t>
      </w:r>
      <w:r w:rsidR="004C618D">
        <w:rPr>
          <w:lang w:eastAsia="ko-KR"/>
        </w:rPr>
        <w:t>0</w:t>
      </w:r>
      <w:r w:rsidR="0089057A" w:rsidRPr="004C618D">
        <w:rPr>
          <w:lang w:eastAsia="ko-KR"/>
        </w:rPr>
        <w:t>% in certain cases</w:t>
      </w:r>
      <w:r w:rsidR="00073F18" w:rsidRPr="004C618D">
        <w:rPr>
          <w:lang w:eastAsia="ko-KR"/>
        </w:rPr>
        <w:t>.</w:t>
      </w:r>
      <w:r w:rsidR="00A864DE">
        <w:rPr>
          <w:lang w:eastAsia="ko-KR"/>
        </w:rPr>
        <w:t xml:space="preserve"> In the case of </w:t>
      </w:r>
      <w:r w:rsidR="00A864DE" w:rsidRPr="00F15B94">
        <w:rPr>
          <w:u w:val="single"/>
          <w:lang w:eastAsia="ko-KR"/>
        </w:rPr>
        <w:t>long CSI period</w:t>
      </w:r>
      <w:r w:rsidR="00A864DE">
        <w:rPr>
          <w:lang w:eastAsia="ko-KR"/>
        </w:rPr>
        <w:t>, this could</w:t>
      </w:r>
      <w:r w:rsidR="004C618D">
        <w:rPr>
          <w:lang w:eastAsia="ko-KR"/>
        </w:rPr>
        <w:t xml:space="preserve"> </w:t>
      </w:r>
      <w:r w:rsidR="00A864DE">
        <w:rPr>
          <w:lang w:eastAsia="ko-KR"/>
        </w:rPr>
        <w:t xml:space="preserve">be </w:t>
      </w:r>
      <w:r w:rsidR="004C618D">
        <w:rPr>
          <w:lang w:eastAsia="ko-KR"/>
        </w:rPr>
        <w:t>compensated for by reduced CSI periodicity</w:t>
      </w:r>
      <w:r w:rsidR="00A864DE">
        <w:rPr>
          <w:lang w:eastAsia="ko-KR"/>
        </w:rPr>
        <w:t xml:space="preserve">. </w:t>
      </w:r>
      <w:r w:rsidR="00431588">
        <w:rPr>
          <w:lang w:eastAsia="ko-KR"/>
        </w:rPr>
        <w:t>On the other hand, w</w:t>
      </w:r>
      <w:r w:rsidR="00A864DE">
        <w:rPr>
          <w:lang w:eastAsia="ko-KR"/>
        </w:rPr>
        <w:t xml:space="preserve">ith </w:t>
      </w:r>
      <w:r w:rsidR="00A864DE" w:rsidRPr="00F15B94">
        <w:rPr>
          <w:u w:val="single"/>
          <w:lang w:eastAsia="ko-KR"/>
        </w:rPr>
        <w:t>frequent CSI</w:t>
      </w:r>
      <w:r w:rsidR="00A864DE">
        <w:rPr>
          <w:lang w:eastAsia="ko-KR"/>
        </w:rPr>
        <w:t xml:space="preserve"> the dropping can be tolerated</w:t>
      </w:r>
      <w:r w:rsidR="004C618D">
        <w:rPr>
          <w:lang w:eastAsia="ko-KR"/>
        </w:rPr>
        <w:t xml:space="preserve"> </w:t>
      </w:r>
      <w:r w:rsidRPr="004C618D">
        <w:rPr>
          <w:lang w:eastAsia="ko-KR"/>
        </w:rPr>
        <w:t>because</w:t>
      </w:r>
      <w:r w:rsidR="0089057A" w:rsidRPr="004C618D">
        <w:rPr>
          <w:lang w:eastAsia="ko-KR"/>
        </w:rPr>
        <w:t xml:space="preserve"> RI, PMI vary more slowly and the occasional loss of C</w:t>
      </w:r>
      <w:r w:rsidRPr="004C618D">
        <w:rPr>
          <w:lang w:eastAsia="ko-KR"/>
        </w:rPr>
        <w:t>QI do not have dramatic affect.</w:t>
      </w:r>
      <w:r w:rsidR="0089057A" w:rsidRPr="004C618D">
        <w:rPr>
          <w:lang w:eastAsia="ko-KR"/>
        </w:rPr>
        <w:t xml:space="preserve"> </w:t>
      </w:r>
      <w:r w:rsidR="005417C8">
        <w:rPr>
          <w:lang w:eastAsia="ko-KR"/>
        </w:rPr>
        <w:t xml:space="preserve">In typical scenarios the occurrences have lower probability and the losses are </w:t>
      </w:r>
      <w:r w:rsidR="00987302">
        <w:rPr>
          <w:lang w:eastAsia="ko-KR"/>
        </w:rPr>
        <w:t xml:space="preserve">more </w:t>
      </w:r>
      <w:r w:rsidR="005417C8">
        <w:rPr>
          <w:lang w:eastAsia="ko-KR"/>
        </w:rPr>
        <w:t>affordable.</w:t>
      </w:r>
    </w:p>
    <w:p w14:paraId="548F10DB" w14:textId="77777777" w:rsidR="007B5A91" w:rsidRPr="00C72690" w:rsidRDefault="007B5A91" w:rsidP="007B5A91">
      <w:pPr>
        <w:jc w:val="both"/>
        <w:rPr>
          <w:b/>
          <w:i/>
          <w:lang w:eastAsia="ko-KR"/>
        </w:rPr>
      </w:pPr>
      <w:r w:rsidRPr="00E47F33">
        <w:rPr>
          <w:b/>
          <w:i/>
          <w:lang w:eastAsia="ko-KR"/>
        </w:rPr>
        <w:t>Proposal 5-4: When</w:t>
      </w:r>
      <w:r>
        <w:rPr>
          <w:b/>
          <w:i/>
          <w:lang w:eastAsia="ko-KR"/>
        </w:rPr>
        <w:t xml:space="preserve"> high-priority</w:t>
      </w:r>
      <w:r w:rsidRPr="00E47F33">
        <w:rPr>
          <w:b/>
          <w:i/>
          <w:lang w:eastAsia="ko-KR"/>
        </w:rPr>
        <w:t xml:space="preserve"> HARQ-ACK collides with P/SP-CSI (scenarios 03 and 13), then </w:t>
      </w:r>
      <w:r>
        <w:rPr>
          <w:b/>
          <w:i/>
          <w:lang w:eastAsia="ko-KR"/>
        </w:rPr>
        <w:t xml:space="preserve">UE should drop CSI and transmit HARQ. </w:t>
      </w:r>
      <w:r w:rsidRPr="00C72690">
        <w:rPr>
          <w:b/>
          <w:i/>
          <w:lang w:eastAsia="ko-KR"/>
        </w:rPr>
        <w:t xml:space="preserve"> </w:t>
      </w:r>
    </w:p>
    <w:p w14:paraId="4180AFBC" w14:textId="74B94119" w:rsidR="000A70B6" w:rsidRDefault="00A864DE" w:rsidP="000A70B6">
      <w:pPr>
        <w:jc w:val="both"/>
        <w:rPr>
          <w:lang w:eastAsia="ko-KR"/>
        </w:rPr>
      </w:pPr>
      <w:r>
        <w:rPr>
          <w:lang w:eastAsia="ko-KR"/>
        </w:rPr>
        <w:t xml:space="preserve">Meanwhile </w:t>
      </w:r>
      <w:r w:rsidR="00841851" w:rsidRPr="00841851">
        <w:rPr>
          <w:u w:val="single"/>
          <w:lang w:eastAsia="ko-KR"/>
        </w:rPr>
        <w:t>Rel-15 handling</w:t>
      </w:r>
      <w:r w:rsidR="00841851">
        <w:rPr>
          <w:lang w:eastAsia="ko-KR"/>
        </w:rPr>
        <w:t xml:space="preserve"> </w:t>
      </w:r>
      <w:r>
        <w:rPr>
          <w:lang w:eastAsia="ko-KR"/>
        </w:rPr>
        <w:t xml:space="preserve">should </w:t>
      </w:r>
      <w:r w:rsidR="00841851">
        <w:rPr>
          <w:lang w:eastAsia="ko-KR"/>
        </w:rPr>
        <w:t>be maintained for</w:t>
      </w:r>
      <w:r>
        <w:rPr>
          <w:lang w:eastAsia="ko-KR"/>
        </w:rPr>
        <w:t xml:space="preserve"> “eMBB”/”slow” HARQ codebook, based on the PHY indication signal that will support the codebook selection. </w:t>
      </w:r>
      <w:r w:rsidR="009859A9">
        <w:rPr>
          <w:lang w:eastAsia="ko-KR"/>
        </w:rPr>
        <w:t>As a side benefit, w</w:t>
      </w:r>
      <w:r w:rsidR="000A70B6">
        <w:rPr>
          <w:lang w:eastAsia="ko-KR"/>
        </w:rPr>
        <w:t>hen multiplexing can meet URLLC HARQ latency and reliability, and a “slow” codebook is not yet scheduled in the curr</w:t>
      </w:r>
      <w:r w:rsidR="00897CF7">
        <w:rPr>
          <w:lang w:eastAsia="ko-KR"/>
        </w:rPr>
        <w:t>ent slot, the URLLC DL-DCI</w:t>
      </w:r>
      <w:r w:rsidR="000A70B6">
        <w:rPr>
          <w:lang w:eastAsia="ko-KR"/>
        </w:rPr>
        <w:t xml:space="preserve"> could select </w:t>
      </w:r>
      <w:r w:rsidR="00897CF7">
        <w:rPr>
          <w:lang w:eastAsia="ko-KR"/>
        </w:rPr>
        <w:t xml:space="preserve">HARQ/CSI </w:t>
      </w:r>
      <w:r w:rsidR="000A70B6">
        <w:rPr>
          <w:lang w:eastAsia="ko-KR"/>
        </w:rPr>
        <w:t>multiplexing by indicating “slow” codebook.</w:t>
      </w:r>
      <w:r>
        <w:rPr>
          <w:lang w:eastAsia="ko-KR"/>
        </w:rPr>
        <w:t xml:space="preserve"> This could further reduce the probability that CSI is dropped.</w:t>
      </w:r>
      <w:r w:rsidR="003B31B2">
        <w:rPr>
          <w:lang w:eastAsia="ko-KR"/>
        </w:rPr>
        <w:t xml:space="preserve">  </w:t>
      </w:r>
    </w:p>
    <w:p w14:paraId="129208F0" w14:textId="77777777" w:rsidR="00E809B4" w:rsidRDefault="003572E3" w:rsidP="00E809B4">
      <w:pPr>
        <w:pStyle w:val="Heading2"/>
        <w:rPr>
          <w:lang w:eastAsia="ko-KR"/>
        </w:rPr>
      </w:pPr>
      <w:r>
        <w:rPr>
          <w:lang w:eastAsia="ko-KR"/>
        </w:rPr>
        <w:t xml:space="preserve">SR </w:t>
      </w:r>
      <w:r w:rsidR="003E0932">
        <w:rPr>
          <w:lang w:eastAsia="ko-KR"/>
        </w:rPr>
        <w:t>colliding with</w:t>
      </w:r>
      <w:r>
        <w:rPr>
          <w:lang w:eastAsia="ko-KR"/>
        </w:rPr>
        <w:t xml:space="preserve"> </w:t>
      </w:r>
      <w:r w:rsidR="003E0932">
        <w:rPr>
          <w:lang w:eastAsia="ko-KR"/>
        </w:rPr>
        <w:t>HARQ/CSI</w:t>
      </w:r>
      <w:r>
        <w:rPr>
          <w:lang w:eastAsia="ko-KR"/>
        </w:rPr>
        <w:t xml:space="preserve"> (</w:t>
      </w:r>
      <w:r w:rsidR="0034773C">
        <w:rPr>
          <w:lang w:eastAsia="ko-KR"/>
        </w:rPr>
        <w:t xml:space="preserve">scenarios 01, 02, </w:t>
      </w:r>
      <w:r w:rsidR="00D01FC3">
        <w:rPr>
          <w:lang w:eastAsia="ko-KR"/>
        </w:rPr>
        <w:t xml:space="preserve">07, </w:t>
      </w:r>
      <w:r w:rsidR="003E0932">
        <w:rPr>
          <w:lang w:eastAsia="ko-KR"/>
        </w:rPr>
        <w:t>08, 09,</w:t>
      </w:r>
      <w:r>
        <w:rPr>
          <w:lang w:eastAsia="ko-KR"/>
        </w:rPr>
        <w:t xml:space="preserve"> 11)</w:t>
      </w:r>
    </w:p>
    <w:p w14:paraId="2B204ABF" w14:textId="517D65B2" w:rsidR="00D14D93" w:rsidRDefault="00D14D93" w:rsidP="00292642">
      <w:pPr>
        <w:pStyle w:val="Heading3"/>
        <w:rPr>
          <w:lang w:eastAsia="ko-KR"/>
        </w:rPr>
      </w:pPr>
      <w:r>
        <w:rPr>
          <w:lang w:eastAsia="ko-KR"/>
        </w:rPr>
        <w:t xml:space="preserve">SR colliding with HARQ </w:t>
      </w:r>
      <w:r w:rsidR="00AF7557">
        <w:rPr>
          <w:lang w:eastAsia="ko-KR"/>
        </w:rPr>
        <w:t>(Scenarios 01, 08</w:t>
      </w:r>
      <w:r w:rsidR="00765874">
        <w:rPr>
          <w:lang w:eastAsia="ko-KR"/>
        </w:rPr>
        <w:t xml:space="preserve"> </w:t>
      </w:r>
      <w:r w:rsidR="00AF7557">
        <w:rPr>
          <w:lang w:eastAsia="ko-KR"/>
        </w:rPr>
        <w:t>and 11)</w:t>
      </w:r>
    </w:p>
    <w:p w14:paraId="10E03EFB" w14:textId="77777777" w:rsidR="00545846" w:rsidRPr="00545846" w:rsidRDefault="00545846" w:rsidP="00292642">
      <w:pPr>
        <w:pStyle w:val="Caption"/>
        <w:keepNext/>
        <w:keepLines/>
        <w:spacing w:after="0"/>
        <w:jc w:val="center"/>
        <w:rPr>
          <w:b w:val="0"/>
        </w:rPr>
      </w:pPr>
      <w:r w:rsidRPr="00346457">
        <w:rPr>
          <w:b w:val="0"/>
        </w:rPr>
        <w:t xml:space="preserve">Table </w:t>
      </w:r>
      <w:r>
        <w:rPr>
          <w:b w:val="0"/>
        </w:rPr>
        <w:t>3</w:t>
      </w:r>
      <w:r w:rsidRPr="00346457">
        <w:rPr>
          <w:b w:val="0"/>
        </w:rPr>
        <w:t>:</w:t>
      </w:r>
      <w:r>
        <w:rPr>
          <w:b w:val="0"/>
        </w:rPr>
        <w:t xml:space="preserve"> </w:t>
      </w:r>
      <w:r w:rsidR="005A546F">
        <w:rPr>
          <w:b w:val="0"/>
        </w:rPr>
        <w:t>Rel-15 multiplexing rules between SR and HARQ</w:t>
      </w:r>
    </w:p>
    <w:tbl>
      <w:tblPr>
        <w:tblW w:w="9523" w:type="dxa"/>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584"/>
        <w:gridCol w:w="4704"/>
      </w:tblGrid>
      <w:tr w:rsidR="00D14D93" w14:paraId="5D95F4F0" w14:textId="77777777" w:rsidTr="00545846">
        <w:trPr>
          <w:trHeight w:val="220"/>
        </w:trPr>
        <w:tc>
          <w:tcPr>
            <w:tcW w:w="2235" w:type="dxa"/>
          </w:tcPr>
          <w:p w14:paraId="05DCE280" w14:textId="77777777" w:rsidR="00D14D93" w:rsidRDefault="00D14D93" w:rsidP="00545846">
            <w:pPr>
              <w:spacing w:before="60" w:after="60"/>
              <w:rPr>
                <w:rFonts w:eastAsia="DengXian"/>
                <w:b/>
                <w:kern w:val="2"/>
              </w:rPr>
            </w:pPr>
            <w:r>
              <w:rPr>
                <w:rFonts w:eastAsia="DengXian"/>
                <w:b/>
                <w:kern w:val="2"/>
              </w:rPr>
              <w:t>Collision case</w:t>
            </w:r>
          </w:p>
        </w:tc>
        <w:tc>
          <w:tcPr>
            <w:tcW w:w="2584" w:type="dxa"/>
          </w:tcPr>
          <w:p w14:paraId="05EA0EA3" w14:textId="77777777" w:rsidR="00D14D93" w:rsidRDefault="00D14D93" w:rsidP="00545846">
            <w:pPr>
              <w:spacing w:before="60" w:after="60"/>
              <w:rPr>
                <w:rFonts w:eastAsia="DengXian"/>
                <w:kern w:val="2"/>
              </w:rPr>
            </w:pPr>
            <w:r>
              <w:rPr>
                <w:rFonts w:eastAsia="DengXian"/>
                <w:kern w:val="2"/>
              </w:rPr>
              <w:t>SR with PF0</w:t>
            </w:r>
          </w:p>
        </w:tc>
        <w:tc>
          <w:tcPr>
            <w:tcW w:w="4704" w:type="dxa"/>
          </w:tcPr>
          <w:p w14:paraId="7F403749" w14:textId="77777777" w:rsidR="00D14D93" w:rsidRDefault="00D14D93" w:rsidP="00545846">
            <w:pPr>
              <w:spacing w:before="60" w:after="60"/>
              <w:rPr>
                <w:rFonts w:eastAsia="DengXian"/>
                <w:kern w:val="2"/>
              </w:rPr>
            </w:pPr>
            <w:r>
              <w:rPr>
                <w:rFonts w:eastAsia="DengXian"/>
                <w:kern w:val="2"/>
              </w:rPr>
              <w:t>SR with PF1</w:t>
            </w:r>
          </w:p>
        </w:tc>
      </w:tr>
      <w:tr w:rsidR="00D14D93" w14:paraId="3B114A9A" w14:textId="77777777" w:rsidTr="00545846">
        <w:trPr>
          <w:trHeight w:val="220"/>
        </w:trPr>
        <w:tc>
          <w:tcPr>
            <w:tcW w:w="2235" w:type="dxa"/>
          </w:tcPr>
          <w:p w14:paraId="5CE27A1F" w14:textId="77777777" w:rsidR="00D14D93" w:rsidRDefault="00D14D93" w:rsidP="00545846">
            <w:pPr>
              <w:spacing w:before="60" w:after="60"/>
              <w:rPr>
                <w:rFonts w:eastAsia="DengXian"/>
                <w:kern w:val="2"/>
              </w:rPr>
            </w:pPr>
            <w:r>
              <w:rPr>
                <w:rFonts w:eastAsia="DengXian"/>
                <w:kern w:val="2"/>
              </w:rPr>
              <w:t>HARQ-ACK with PF0</w:t>
            </w:r>
          </w:p>
        </w:tc>
        <w:tc>
          <w:tcPr>
            <w:tcW w:w="2584" w:type="dxa"/>
          </w:tcPr>
          <w:p w14:paraId="7773D66B" w14:textId="77777777" w:rsidR="00D14D93" w:rsidRDefault="00D14D93" w:rsidP="00545846">
            <w:pPr>
              <w:spacing w:before="60" w:after="60"/>
              <w:rPr>
                <w:rFonts w:eastAsia="DengXian"/>
                <w:kern w:val="2"/>
              </w:rPr>
            </w:pPr>
            <w:r>
              <w:rPr>
                <w:rFonts w:eastAsia="DengXian"/>
                <w:kern w:val="2"/>
              </w:rPr>
              <w:t>Transmit both HARQ-ACK and SR on PF0 for HARQ-ACK</w:t>
            </w:r>
          </w:p>
        </w:tc>
        <w:tc>
          <w:tcPr>
            <w:tcW w:w="4704" w:type="dxa"/>
          </w:tcPr>
          <w:p w14:paraId="31F5BAF0" w14:textId="77777777" w:rsidR="00D14D93" w:rsidRDefault="00D14D93" w:rsidP="00545846">
            <w:pPr>
              <w:spacing w:before="60" w:after="60"/>
              <w:rPr>
                <w:rFonts w:eastAsia="DengXian"/>
                <w:kern w:val="2"/>
              </w:rPr>
            </w:pPr>
            <w:r>
              <w:rPr>
                <w:rFonts w:eastAsia="DengXian"/>
                <w:kern w:val="2"/>
              </w:rPr>
              <w:t xml:space="preserve">Transmit both HARQ-ACK and SR on PF0 </w:t>
            </w:r>
          </w:p>
        </w:tc>
      </w:tr>
      <w:tr w:rsidR="00D14D93" w14:paraId="73EBB61E" w14:textId="77777777" w:rsidTr="00545846">
        <w:trPr>
          <w:trHeight w:val="227"/>
        </w:trPr>
        <w:tc>
          <w:tcPr>
            <w:tcW w:w="2235" w:type="dxa"/>
          </w:tcPr>
          <w:p w14:paraId="2167BF61" w14:textId="77777777" w:rsidR="00D14D93" w:rsidRDefault="00D14D93" w:rsidP="00545846">
            <w:pPr>
              <w:spacing w:before="60" w:after="60"/>
              <w:rPr>
                <w:rFonts w:eastAsia="DengXian"/>
                <w:kern w:val="2"/>
              </w:rPr>
            </w:pPr>
            <w:r>
              <w:rPr>
                <w:rFonts w:eastAsia="DengXian"/>
                <w:kern w:val="2"/>
              </w:rPr>
              <w:t>HARQ-ACK with PF1</w:t>
            </w:r>
          </w:p>
        </w:tc>
        <w:tc>
          <w:tcPr>
            <w:tcW w:w="2584" w:type="dxa"/>
          </w:tcPr>
          <w:p w14:paraId="2425A004" w14:textId="77777777" w:rsidR="00D14D93" w:rsidRDefault="00D14D93" w:rsidP="00545846">
            <w:pPr>
              <w:spacing w:before="60" w:after="60"/>
              <w:rPr>
                <w:rFonts w:eastAsia="DengXian"/>
                <w:kern w:val="2"/>
              </w:rPr>
            </w:pPr>
            <w:r>
              <w:rPr>
                <w:rFonts w:eastAsia="DengXian"/>
                <w:kern w:val="2"/>
              </w:rPr>
              <w:t>Transmit HARQ-ACK on PF1, drop SR</w:t>
            </w:r>
          </w:p>
        </w:tc>
        <w:tc>
          <w:tcPr>
            <w:tcW w:w="4704" w:type="dxa"/>
          </w:tcPr>
          <w:p w14:paraId="527880A2" w14:textId="77777777" w:rsidR="00D14D93" w:rsidRDefault="00D14D93" w:rsidP="00545846">
            <w:pPr>
              <w:spacing w:before="60" w:after="60"/>
              <w:rPr>
                <w:rFonts w:eastAsia="DengXian"/>
                <w:b/>
                <w:kern w:val="2"/>
              </w:rPr>
            </w:pPr>
            <w:r>
              <w:rPr>
                <w:rFonts w:eastAsia="DengXian" w:hint="eastAsia"/>
                <w:kern w:val="2"/>
              </w:rPr>
              <w:t>T</w:t>
            </w:r>
            <w:r>
              <w:rPr>
                <w:rFonts w:eastAsia="DengXian"/>
                <w:kern w:val="2"/>
              </w:rPr>
              <w:t xml:space="preserve">ransmit HARQ-ACK on PF1 </w:t>
            </w:r>
            <w:r>
              <w:rPr>
                <w:rFonts w:eastAsia="DengXian" w:hint="eastAsia"/>
                <w:kern w:val="2"/>
              </w:rPr>
              <w:t>for</w:t>
            </w:r>
            <w:r>
              <w:rPr>
                <w:rFonts w:eastAsia="DengXian"/>
                <w:kern w:val="2"/>
              </w:rPr>
              <w:t xml:space="preserve"> SR when SR is positive; transmit HARQ-ACK on </w:t>
            </w:r>
            <w:r>
              <w:rPr>
                <w:rFonts w:eastAsia="DengXian" w:hint="eastAsia"/>
                <w:kern w:val="2"/>
              </w:rPr>
              <w:t>PF1</w:t>
            </w:r>
            <w:r>
              <w:rPr>
                <w:rFonts w:eastAsia="DengXian"/>
                <w:kern w:val="2"/>
              </w:rPr>
              <w:t xml:space="preserve"> </w:t>
            </w:r>
            <w:r>
              <w:rPr>
                <w:rFonts w:eastAsia="DengXian" w:hint="eastAsia"/>
                <w:kern w:val="2"/>
              </w:rPr>
              <w:t>for</w:t>
            </w:r>
            <w:r>
              <w:rPr>
                <w:rFonts w:eastAsia="DengXian"/>
                <w:kern w:val="2"/>
              </w:rPr>
              <w:t xml:space="preserve"> HARQ-ACK when SR is negative.</w:t>
            </w:r>
          </w:p>
        </w:tc>
      </w:tr>
      <w:tr w:rsidR="00545846" w14:paraId="1C76410D" w14:textId="77777777" w:rsidTr="00545846">
        <w:trPr>
          <w:trHeight w:val="227"/>
        </w:trPr>
        <w:tc>
          <w:tcPr>
            <w:tcW w:w="2235" w:type="dxa"/>
          </w:tcPr>
          <w:p w14:paraId="34B692FD" w14:textId="77777777" w:rsidR="00545846" w:rsidRDefault="00545846" w:rsidP="00545846">
            <w:pPr>
              <w:spacing w:before="60" w:after="60"/>
              <w:rPr>
                <w:rFonts w:eastAsia="DengXian"/>
                <w:kern w:val="2"/>
              </w:rPr>
            </w:pPr>
            <w:r>
              <w:rPr>
                <w:rFonts w:eastAsia="DengXian"/>
                <w:kern w:val="2"/>
              </w:rPr>
              <w:t xml:space="preserve">HARQ-ACK with PF2 </w:t>
            </w:r>
          </w:p>
        </w:tc>
        <w:tc>
          <w:tcPr>
            <w:tcW w:w="7288" w:type="dxa"/>
            <w:gridSpan w:val="2"/>
            <w:vMerge w:val="restart"/>
          </w:tcPr>
          <w:p w14:paraId="5B31B193" w14:textId="77777777" w:rsidR="00545846" w:rsidRDefault="00545846" w:rsidP="00545846">
            <w:pPr>
              <w:spacing w:before="60" w:after="60"/>
              <w:rPr>
                <w:rFonts w:eastAsia="DengXian"/>
                <w:kern w:val="2"/>
              </w:rPr>
            </w:pPr>
            <w:r>
              <w:rPr>
                <w:rFonts w:eastAsia="DengXian"/>
                <w:kern w:val="2"/>
              </w:rPr>
              <w:t>Transmit both HARQ-ACK and SR on PUCCH resource for HARQ-ACK based on UCI payload and PRI</w:t>
            </w:r>
          </w:p>
        </w:tc>
      </w:tr>
      <w:tr w:rsidR="00545846" w14:paraId="798935B4" w14:textId="77777777" w:rsidTr="00545846">
        <w:trPr>
          <w:trHeight w:val="227"/>
        </w:trPr>
        <w:tc>
          <w:tcPr>
            <w:tcW w:w="2235" w:type="dxa"/>
          </w:tcPr>
          <w:p w14:paraId="7FAA51BB" w14:textId="77777777" w:rsidR="00545846" w:rsidRDefault="00545846" w:rsidP="00545846">
            <w:pPr>
              <w:spacing w:before="60" w:after="60"/>
              <w:rPr>
                <w:rFonts w:eastAsia="DengXian"/>
                <w:kern w:val="2"/>
              </w:rPr>
            </w:pPr>
            <w:r>
              <w:rPr>
                <w:rFonts w:eastAsia="DengXian"/>
                <w:kern w:val="2"/>
              </w:rPr>
              <w:t>HARQ-ACK with PF3</w:t>
            </w:r>
          </w:p>
        </w:tc>
        <w:tc>
          <w:tcPr>
            <w:tcW w:w="7288" w:type="dxa"/>
            <w:gridSpan w:val="2"/>
            <w:vMerge/>
          </w:tcPr>
          <w:p w14:paraId="440E741C" w14:textId="77777777" w:rsidR="00545846" w:rsidRDefault="00545846" w:rsidP="002A29E7">
            <w:pPr>
              <w:rPr>
                <w:rFonts w:eastAsia="DengXian"/>
                <w:kern w:val="2"/>
              </w:rPr>
            </w:pPr>
          </w:p>
        </w:tc>
      </w:tr>
      <w:tr w:rsidR="00545846" w14:paraId="148412D0" w14:textId="77777777" w:rsidTr="00545846">
        <w:trPr>
          <w:trHeight w:val="53"/>
        </w:trPr>
        <w:tc>
          <w:tcPr>
            <w:tcW w:w="2235" w:type="dxa"/>
          </w:tcPr>
          <w:p w14:paraId="1FDE2AEF" w14:textId="77777777" w:rsidR="00545846" w:rsidRDefault="00545846" w:rsidP="00545846">
            <w:pPr>
              <w:spacing w:before="60" w:after="60"/>
              <w:rPr>
                <w:rFonts w:eastAsia="DengXian"/>
                <w:kern w:val="2"/>
              </w:rPr>
            </w:pPr>
            <w:r>
              <w:rPr>
                <w:rFonts w:eastAsia="DengXian"/>
                <w:kern w:val="2"/>
              </w:rPr>
              <w:t>HARQ-ACK with PF4</w:t>
            </w:r>
          </w:p>
        </w:tc>
        <w:tc>
          <w:tcPr>
            <w:tcW w:w="7288" w:type="dxa"/>
            <w:gridSpan w:val="2"/>
            <w:vMerge/>
          </w:tcPr>
          <w:p w14:paraId="2921E612" w14:textId="77777777" w:rsidR="00545846" w:rsidRDefault="00545846" w:rsidP="002A29E7">
            <w:pPr>
              <w:rPr>
                <w:rFonts w:eastAsia="DengXian"/>
                <w:kern w:val="2"/>
              </w:rPr>
            </w:pPr>
          </w:p>
        </w:tc>
      </w:tr>
    </w:tbl>
    <w:p w14:paraId="29D279F9" w14:textId="77777777" w:rsidR="00AD05B0" w:rsidRDefault="00AD05B0" w:rsidP="00D14D93">
      <w:pPr>
        <w:jc w:val="both"/>
        <w:rPr>
          <w:lang w:eastAsia="ko-KR"/>
        </w:rPr>
      </w:pPr>
    </w:p>
    <w:p w14:paraId="0A9E1915" w14:textId="7768F72D" w:rsidR="00B7313E" w:rsidRDefault="00B7313E" w:rsidP="00D14D93">
      <w:pPr>
        <w:jc w:val="both"/>
        <w:rPr>
          <w:lang w:eastAsia="ko-KR"/>
        </w:rPr>
      </w:pPr>
      <w:r>
        <w:rPr>
          <w:lang w:eastAsia="ko-KR"/>
        </w:rPr>
        <w:lastRenderedPageBreak/>
        <w:t>We first consider collision with HARQ transmitted in PF 0/1. Here</w:t>
      </w:r>
      <w:r w:rsidR="00A13815">
        <w:rPr>
          <w:lang w:eastAsia="ko-KR"/>
        </w:rPr>
        <w:t>,</w:t>
      </w:r>
      <w:r>
        <w:rPr>
          <w:lang w:eastAsia="ko-KR"/>
        </w:rPr>
        <w:t xml:space="preserve"> Rel-15 rules are not optimal but can be maintained:</w:t>
      </w:r>
    </w:p>
    <w:p w14:paraId="6E34E303" w14:textId="77777777" w:rsidR="00F26124" w:rsidRDefault="00D14D93" w:rsidP="00B7313E">
      <w:pPr>
        <w:pStyle w:val="ListParagraph"/>
        <w:numPr>
          <w:ilvl w:val="0"/>
          <w:numId w:val="26"/>
        </w:numPr>
        <w:jc w:val="both"/>
        <w:rPr>
          <w:lang w:eastAsia="ko-KR"/>
        </w:rPr>
      </w:pPr>
      <w:r>
        <w:rPr>
          <w:lang w:eastAsia="ko-KR"/>
        </w:rPr>
        <w:t xml:space="preserve">Rel-15 </w:t>
      </w:r>
      <w:r w:rsidR="00F26124">
        <w:rPr>
          <w:lang w:eastAsia="ko-KR"/>
        </w:rPr>
        <w:t>rule for multiplexing PF1 SR with PF1 HARQ preserves both reliability and latency of SR.</w:t>
      </w:r>
    </w:p>
    <w:p w14:paraId="7DF5E69E" w14:textId="77777777" w:rsidR="00F26124" w:rsidRDefault="00F26124" w:rsidP="00B7313E">
      <w:pPr>
        <w:pStyle w:val="ListParagraph"/>
        <w:numPr>
          <w:ilvl w:val="0"/>
          <w:numId w:val="26"/>
        </w:numPr>
        <w:jc w:val="both"/>
        <w:rPr>
          <w:lang w:eastAsia="ko-KR"/>
        </w:rPr>
      </w:pPr>
      <w:r>
        <w:rPr>
          <w:lang w:eastAsia="ko-KR"/>
        </w:rPr>
        <w:t>Rel-15 rule for multiplexing PF0 SR with PF0 HARQ, preserves both reliability and</w:t>
      </w:r>
      <w:r w:rsidR="006047B3" w:rsidRPr="006047B3">
        <w:rPr>
          <w:lang w:eastAsia="ko-KR"/>
        </w:rPr>
        <w:t xml:space="preserve"> </w:t>
      </w:r>
      <w:r w:rsidR="006047B3">
        <w:rPr>
          <w:lang w:eastAsia="ko-KR"/>
        </w:rPr>
        <w:t>– if properly used –</w:t>
      </w:r>
      <w:r>
        <w:rPr>
          <w:lang w:eastAsia="ko-KR"/>
        </w:rPr>
        <w:t xml:space="preserve"> latency of SR.</w:t>
      </w:r>
      <w:r w:rsidR="00656110">
        <w:rPr>
          <w:lang w:eastAsia="ko-KR"/>
        </w:rPr>
        <w:t xml:space="preserve"> </w:t>
      </w:r>
    </w:p>
    <w:p w14:paraId="5D9D3767" w14:textId="77777777" w:rsidR="00F26124" w:rsidRDefault="00F26124" w:rsidP="00B7313E">
      <w:pPr>
        <w:pStyle w:val="ListParagraph"/>
        <w:numPr>
          <w:ilvl w:val="0"/>
          <w:numId w:val="26"/>
        </w:numPr>
        <w:jc w:val="both"/>
        <w:rPr>
          <w:lang w:eastAsia="ko-KR"/>
        </w:rPr>
      </w:pPr>
      <w:r>
        <w:rPr>
          <w:lang w:eastAsia="ko-KR"/>
        </w:rPr>
        <w:t>Rel-15 rule for dropping PF0 SR</w:t>
      </w:r>
      <w:r w:rsidR="004D5EB8">
        <w:rPr>
          <w:lang w:eastAsia="ko-KR"/>
        </w:rPr>
        <w:t xml:space="preserve"> when it collides with PF1 HARQ</w:t>
      </w:r>
      <w:r>
        <w:rPr>
          <w:lang w:eastAsia="ko-KR"/>
        </w:rPr>
        <w:t xml:space="preserve"> is </w:t>
      </w:r>
      <w:r w:rsidR="00A10F32">
        <w:rPr>
          <w:lang w:eastAsia="ko-KR"/>
        </w:rPr>
        <w:t>harm</w:t>
      </w:r>
      <w:r>
        <w:rPr>
          <w:lang w:eastAsia="ko-KR"/>
        </w:rPr>
        <w:t xml:space="preserve">ful but could be </w:t>
      </w:r>
      <w:r w:rsidR="00A10F32">
        <w:rPr>
          <w:lang w:eastAsia="ko-KR"/>
        </w:rPr>
        <w:t>circumvented</w:t>
      </w:r>
      <w:r>
        <w:rPr>
          <w:lang w:eastAsia="ko-KR"/>
        </w:rPr>
        <w:t xml:space="preserve">. This rare scenario can only be produced when a downlink URLLC flow has much higher reliability target than uplink URLLC flow. Either a PF1 is configured for SR to avoid it, or the SR period is shortened. </w:t>
      </w:r>
      <w:r w:rsidR="004D5EB8">
        <w:rPr>
          <w:lang w:eastAsia="ko-KR"/>
        </w:rPr>
        <w:t>In the latter case, t</w:t>
      </w:r>
      <w:r>
        <w:rPr>
          <w:lang w:eastAsia="ko-KR"/>
        </w:rPr>
        <w:t>he prohibit timer will only start after SR gets sent</w:t>
      </w:r>
      <w:r w:rsidR="004D5EB8">
        <w:rPr>
          <w:lang w:eastAsia="ko-KR"/>
        </w:rPr>
        <w:t xml:space="preserve"> and the</w:t>
      </w:r>
      <w:r w:rsidR="00656110">
        <w:rPr>
          <w:lang w:eastAsia="ko-KR"/>
        </w:rPr>
        <w:t xml:space="preserve"> gNB will assume that SR collided with HARQ and reduce the delay budget</w:t>
      </w:r>
      <w:r w:rsidR="004D5EB8">
        <w:rPr>
          <w:lang w:eastAsia="ko-KR"/>
        </w:rPr>
        <w:t xml:space="preserve"> by one SR period</w:t>
      </w:r>
      <w:r w:rsidR="00656110">
        <w:rPr>
          <w:lang w:eastAsia="ko-KR"/>
        </w:rPr>
        <w:t>.</w:t>
      </w:r>
    </w:p>
    <w:p w14:paraId="73635BEE" w14:textId="6EB6D272" w:rsidR="00DE6CB2" w:rsidRDefault="00F26124" w:rsidP="00B7313E">
      <w:pPr>
        <w:pStyle w:val="ListParagraph"/>
        <w:numPr>
          <w:ilvl w:val="0"/>
          <w:numId w:val="26"/>
        </w:numPr>
        <w:jc w:val="both"/>
        <w:rPr>
          <w:lang w:eastAsia="ko-KR"/>
        </w:rPr>
      </w:pPr>
      <w:r>
        <w:rPr>
          <w:lang w:eastAsia="ko-KR"/>
        </w:rPr>
        <w:t xml:space="preserve">Rel-15 rule to multiplex PF1 SR with PF0 HARQ </w:t>
      </w:r>
      <w:r w:rsidR="009D5D95">
        <w:rPr>
          <w:lang w:eastAsia="ko-KR"/>
        </w:rPr>
        <w:t xml:space="preserve">on HARQ resource </w:t>
      </w:r>
      <w:r w:rsidR="00DE6CB2">
        <w:rPr>
          <w:lang w:eastAsia="ko-KR"/>
        </w:rPr>
        <w:t>may compromise</w:t>
      </w:r>
      <w:r>
        <w:rPr>
          <w:lang w:eastAsia="ko-KR"/>
        </w:rPr>
        <w:t xml:space="preserve"> SR reliability</w:t>
      </w:r>
      <w:r w:rsidR="00DE6CB2">
        <w:rPr>
          <w:lang w:eastAsia="ko-KR"/>
        </w:rPr>
        <w:t>. In cases</w:t>
      </w:r>
      <w:r>
        <w:rPr>
          <w:lang w:eastAsia="ko-KR"/>
        </w:rPr>
        <w:t xml:space="preserve"> </w:t>
      </w:r>
      <w:r w:rsidR="00C960F6">
        <w:rPr>
          <w:lang w:eastAsia="ko-KR"/>
        </w:rPr>
        <w:t xml:space="preserve">when </w:t>
      </w:r>
      <w:r w:rsidR="00DE6CB2">
        <w:rPr>
          <w:lang w:eastAsia="ko-KR"/>
        </w:rPr>
        <w:t>it</w:t>
      </w:r>
      <w:r w:rsidR="00C960F6">
        <w:rPr>
          <w:lang w:eastAsia="ko-KR"/>
        </w:rPr>
        <w:t xml:space="preserve"> does, it</w:t>
      </w:r>
      <w:r>
        <w:rPr>
          <w:lang w:eastAsia="ko-KR"/>
        </w:rPr>
        <w:t xml:space="preserve"> should not be used. </w:t>
      </w:r>
    </w:p>
    <w:p w14:paraId="5D558B91" w14:textId="77777777" w:rsidR="00C960F6" w:rsidRDefault="00C960F6" w:rsidP="00C960F6">
      <w:pPr>
        <w:pStyle w:val="ListParagraph"/>
        <w:numPr>
          <w:ilvl w:val="1"/>
          <w:numId w:val="26"/>
        </w:numPr>
        <w:jc w:val="both"/>
        <w:rPr>
          <w:lang w:eastAsia="ko-KR"/>
        </w:rPr>
      </w:pPr>
      <w:r>
        <w:rPr>
          <w:lang w:eastAsia="ko-KR"/>
        </w:rPr>
        <w:t xml:space="preserve">Encoding of positive/negative SR on two symbol PF0 can be as reliable as the on/off encoding of positive SR on PF1 on four symbols.  </w:t>
      </w:r>
    </w:p>
    <w:p w14:paraId="45CAC0C8" w14:textId="77777777" w:rsidR="00F26124" w:rsidRDefault="00F26124" w:rsidP="00DE6CB2">
      <w:pPr>
        <w:pStyle w:val="ListParagraph"/>
        <w:numPr>
          <w:ilvl w:val="1"/>
          <w:numId w:val="26"/>
        </w:numPr>
        <w:jc w:val="both"/>
        <w:rPr>
          <w:lang w:eastAsia="ko-KR"/>
        </w:rPr>
      </w:pPr>
      <w:r>
        <w:rPr>
          <w:lang w:eastAsia="ko-KR"/>
        </w:rPr>
        <w:t xml:space="preserve">If SR is frequent </w:t>
      </w:r>
      <w:r w:rsidR="00DE6CB2">
        <w:rPr>
          <w:lang w:eastAsia="ko-KR"/>
        </w:rPr>
        <w:t>then HARQ reliability might need to be adjusted by</w:t>
      </w:r>
      <w:r>
        <w:rPr>
          <w:lang w:eastAsia="ko-KR"/>
        </w:rPr>
        <w:t xml:space="preserve"> us</w:t>
      </w:r>
      <w:r w:rsidR="00DE6CB2">
        <w:rPr>
          <w:lang w:eastAsia="ko-KR"/>
        </w:rPr>
        <w:t>ing</w:t>
      </w:r>
      <w:r>
        <w:rPr>
          <w:lang w:eastAsia="ko-KR"/>
        </w:rPr>
        <w:t xml:space="preserve"> PF1</w:t>
      </w:r>
      <w:r w:rsidR="00DE6CB2">
        <w:rPr>
          <w:lang w:eastAsia="ko-KR"/>
        </w:rPr>
        <w:t xml:space="preserve"> instead of PF0</w:t>
      </w:r>
      <w:r>
        <w:rPr>
          <w:lang w:eastAsia="ko-KR"/>
        </w:rPr>
        <w:t>, else if PF1 SR is infrequent then changing the rule from multiplexing to SR prioritization could enhance efficiency.</w:t>
      </w:r>
    </w:p>
    <w:p w14:paraId="292C42F7" w14:textId="6EB9C36C" w:rsidR="00D93BBE" w:rsidRDefault="00C44E71" w:rsidP="00AD05B0">
      <w:pPr>
        <w:jc w:val="both"/>
        <w:rPr>
          <w:lang w:eastAsia="ko-KR"/>
        </w:rPr>
      </w:pPr>
      <w:r>
        <w:rPr>
          <w:lang w:eastAsia="ko-KR"/>
        </w:rPr>
        <w:t xml:space="preserve">In the case of more than </w:t>
      </w:r>
      <w:r w:rsidR="00C960F6">
        <w:rPr>
          <w:lang w:eastAsia="ko-KR"/>
        </w:rPr>
        <w:t>two</w:t>
      </w:r>
      <w:r>
        <w:rPr>
          <w:lang w:eastAsia="ko-KR"/>
        </w:rPr>
        <w:t xml:space="preserve"> HARQ bits, scheduling PF2 HARQ around SR can mitigate situations when multiplexing would fail to meet reliability. When multiplexing, the scheduler has the choice to opt for a more robust PF3 or PF4 resource. Although URLLC SR reliability target might be stricter than that of URLLC HARQ codebook, however, multiplexing over a more robust resource is still the most efficient solution unless the chance of </w:t>
      </w:r>
      <w:r w:rsidR="00B5683E">
        <w:rPr>
          <w:lang w:eastAsia="ko-KR"/>
        </w:rPr>
        <w:t>positive SR</w:t>
      </w:r>
      <w:r>
        <w:rPr>
          <w:lang w:eastAsia="ko-KR"/>
        </w:rPr>
        <w:t xml:space="preserve"> is negligible. Note that i</w:t>
      </w:r>
      <w:r w:rsidR="00AD05B0">
        <w:rPr>
          <w:lang w:eastAsia="ko-KR"/>
        </w:rPr>
        <w:t>f PDCCH fails, SR gets transmitted</w:t>
      </w:r>
      <w:r>
        <w:rPr>
          <w:lang w:eastAsia="ko-KR"/>
        </w:rPr>
        <w:t>;</w:t>
      </w:r>
      <w:r w:rsidR="00AD05B0">
        <w:rPr>
          <w:lang w:eastAsia="ko-KR"/>
        </w:rPr>
        <w:t xml:space="preserve"> </w:t>
      </w:r>
      <w:r>
        <w:rPr>
          <w:lang w:eastAsia="ko-KR"/>
        </w:rPr>
        <w:t>e</w:t>
      </w:r>
      <w:r w:rsidR="00AD05B0">
        <w:rPr>
          <w:lang w:eastAsia="ko-KR"/>
        </w:rPr>
        <w:t xml:space="preserve">lse SR+HARQ is transmitted with the same </w:t>
      </w:r>
      <w:r w:rsidR="00EE74AF">
        <w:rPr>
          <w:lang w:eastAsia="ko-KR"/>
        </w:rPr>
        <w:t>false-negative-</w:t>
      </w:r>
      <w:r w:rsidR="00AD05B0">
        <w:rPr>
          <w:lang w:eastAsia="ko-KR"/>
        </w:rPr>
        <w:t>SR probability as NACK-to-ACK probability</w:t>
      </w:r>
      <w:r>
        <w:rPr>
          <w:lang w:eastAsia="ko-KR"/>
        </w:rPr>
        <w:t xml:space="preserve"> by default</w:t>
      </w:r>
      <w:r w:rsidR="00AD05B0">
        <w:rPr>
          <w:lang w:eastAsia="ko-KR"/>
        </w:rPr>
        <w:t>.</w:t>
      </w:r>
      <w:r>
        <w:rPr>
          <w:lang w:eastAsia="ko-KR"/>
        </w:rPr>
        <w:t xml:space="preserve"> </w:t>
      </w:r>
    </w:p>
    <w:p w14:paraId="2211D4F3" w14:textId="203623A6" w:rsidR="00D93BBE" w:rsidRDefault="00EE74AF" w:rsidP="00AD05B0">
      <w:pPr>
        <w:jc w:val="both"/>
        <w:rPr>
          <w:lang w:eastAsia="ko-KR"/>
        </w:rPr>
      </w:pPr>
      <w:r>
        <w:rPr>
          <w:lang w:eastAsia="ko-KR"/>
        </w:rPr>
        <w:t>When Reed-Muller encoding is used and CRC is not attached, i</w:t>
      </w:r>
      <w:r w:rsidR="00AD05B0">
        <w:rPr>
          <w:lang w:eastAsia="ko-KR"/>
        </w:rPr>
        <w:t xml:space="preserve">t is </w:t>
      </w:r>
      <w:r w:rsidR="0049149E">
        <w:rPr>
          <w:lang w:eastAsia="ko-KR"/>
        </w:rPr>
        <w:t xml:space="preserve">still </w:t>
      </w:r>
      <w:r w:rsidR="00AD05B0">
        <w:rPr>
          <w:lang w:eastAsia="ko-KR"/>
        </w:rPr>
        <w:t>possible to bias SR detection towards positive SR. Hence, e.g., if we assume a 1</w:t>
      </w:r>
      <w:r w:rsidR="00C44E71">
        <w:rPr>
          <w:lang w:eastAsia="ko-KR"/>
        </w:rPr>
        <w:t>0^</w:t>
      </w:r>
      <w:r w:rsidR="00AD05B0">
        <w:rPr>
          <w:lang w:eastAsia="ko-KR"/>
        </w:rPr>
        <w:t>-6</w:t>
      </w:r>
      <w:r w:rsidR="00C44E71">
        <w:rPr>
          <w:lang w:eastAsia="ko-KR"/>
        </w:rPr>
        <w:t xml:space="preserve"> overall reliability target in both uplink and downlink, NACK-to-ACK probability may target e.g. 10^-5, with 0.5% retransmission per packet, whereas SR decoding could favour a 5*10^-7 </w:t>
      </w:r>
      <w:r w:rsidR="00FF5FB8">
        <w:rPr>
          <w:lang w:eastAsia="ko-KR"/>
        </w:rPr>
        <w:t xml:space="preserve">positive-to-negative error rate at the expense of a </w:t>
      </w:r>
      <w:r w:rsidR="000E6BDF">
        <w:rPr>
          <w:lang w:eastAsia="ko-KR"/>
        </w:rPr>
        <w:t>2-</w:t>
      </w:r>
      <w:r w:rsidR="004379DE">
        <w:rPr>
          <w:lang w:eastAsia="ko-KR"/>
        </w:rPr>
        <w:t>5</w:t>
      </w:r>
      <w:r w:rsidR="00FF5FB8">
        <w:rPr>
          <w:lang w:eastAsia="ko-KR"/>
        </w:rPr>
        <w:t xml:space="preserve">% negative-to-positive </w:t>
      </w:r>
      <w:r w:rsidR="00B5683E">
        <w:rPr>
          <w:lang w:eastAsia="ko-KR"/>
        </w:rPr>
        <w:t xml:space="preserve">false </w:t>
      </w:r>
      <w:r w:rsidR="00FF5FB8">
        <w:rPr>
          <w:lang w:eastAsia="ko-KR"/>
        </w:rPr>
        <w:t>SR rate.</w:t>
      </w:r>
      <w:r w:rsidR="000E6BDF">
        <w:rPr>
          <w:lang w:eastAsia="ko-KR"/>
        </w:rPr>
        <w:t xml:space="preserve"> </w:t>
      </w:r>
    </w:p>
    <w:p w14:paraId="2123323D" w14:textId="77777777" w:rsidR="00AD05B0" w:rsidRDefault="00D93BBE" w:rsidP="00AD05B0">
      <w:pPr>
        <w:jc w:val="both"/>
        <w:rPr>
          <w:lang w:eastAsia="ko-KR"/>
        </w:rPr>
      </w:pPr>
      <w:r>
        <w:rPr>
          <w:lang w:eastAsia="ko-KR"/>
        </w:rPr>
        <w:t xml:space="preserve">Remark: It may occur that the HARQ reliability target is much lower than the SR target: e.g. when multiple retransmission occasions are available. In such situations scheduling PF2 around SR occasions can be a solution. </w:t>
      </w:r>
      <w:r w:rsidR="00AD05B0">
        <w:rPr>
          <w:lang w:eastAsia="ko-KR"/>
        </w:rPr>
        <w:t xml:space="preserve">   </w:t>
      </w:r>
    </w:p>
    <w:p w14:paraId="3F541B2D" w14:textId="4AFB3EB1" w:rsidR="00166E30" w:rsidRDefault="00166E30" w:rsidP="00AD05B0">
      <w:pPr>
        <w:jc w:val="both"/>
        <w:rPr>
          <w:lang w:eastAsia="ko-KR"/>
        </w:rPr>
      </w:pPr>
      <w:r>
        <w:rPr>
          <w:lang w:eastAsia="ko-KR"/>
        </w:rPr>
        <w:t>Finally we note that Rel-15 handling of collision between URLLC SR and eMBB HARQ is preferable to</w:t>
      </w:r>
      <w:r w:rsidR="0049149E">
        <w:rPr>
          <w:lang w:eastAsia="ko-KR"/>
        </w:rPr>
        <w:t xml:space="preserve"> dropping eMBB HARQ (unless </w:t>
      </w:r>
      <w:r>
        <w:rPr>
          <w:lang w:eastAsia="ko-KR"/>
        </w:rPr>
        <w:t>delayed HARQ transmission is supported</w:t>
      </w:r>
      <w:r w:rsidR="0049149E">
        <w:rPr>
          <w:lang w:eastAsia="ko-KR"/>
        </w:rPr>
        <w:t>, as in the proposal</w:t>
      </w:r>
      <w:r>
        <w:rPr>
          <w:lang w:eastAsia="ko-KR"/>
        </w:rPr>
        <w:t>), since one or the other of the following two options to avoid multiplexing (when URLLC requirements cannot be met) results in smaller sacrifices to efficiency:</w:t>
      </w:r>
    </w:p>
    <w:p w14:paraId="37F99E9C" w14:textId="2961B814" w:rsidR="00166E30" w:rsidRDefault="00166E30" w:rsidP="00166E30">
      <w:pPr>
        <w:pStyle w:val="ListParagraph"/>
        <w:numPr>
          <w:ilvl w:val="0"/>
          <w:numId w:val="45"/>
        </w:numPr>
        <w:jc w:val="both"/>
        <w:rPr>
          <w:lang w:eastAsia="ko-KR"/>
        </w:rPr>
      </w:pPr>
      <w:r>
        <w:rPr>
          <w:lang w:eastAsia="ko-KR"/>
        </w:rPr>
        <w:t>The scheduler can assume positive SR without waiting for the UE’s transmission. Trading off uplink- for downlink resource utilization.</w:t>
      </w:r>
    </w:p>
    <w:p w14:paraId="061D4008" w14:textId="3A64A409" w:rsidR="00166E30" w:rsidRPr="009936D8" w:rsidRDefault="00166E30" w:rsidP="00166E30">
      <w:pPr>
        <w:pStyle w:val="ListParagraph"/>
        <w:numPr>
          <w:ilvl w:val="0"/>
          <w:numId w:val="45"/>
        </w:numPr>
        <w:jc w:val="both"/>
        <w:rPr>
          <w:lang w:eastAsia="ko-KR"/>
        </w:rPr>
      </w:pPr>
      <w:r>
        <w:rPr>
          <w:lang w:eastAsia="ko-KR"/>
        </w:rPr>
        <w:t xml:space="preserve">The scheduler may opt to segment the HARQ-ACK feedback into more but smaller codebooks, and schedule these on PF2, so </w:t>
      </w:r>
      <w:r w:rsidRPr="009936D8">
        <w:rPr>
          <w:lang w:eastAsia="ko-KR"/>
        </w:rPr>
        <w:t xml:space="preserve">that scheduling around SR occasions becomes feasible.     </w:t>
      </w:r>
    </w:p>
    <w:p w14:paraId="725EE5DA" w14:textId="0707ABF4" w:rsidR="00803C1C" w:rsidRPr="009936D8" w:rsidRDefault="009936D8" w:rsidP="00F77D4F">
      <w:pPr>
        <w:jc w:val="both"/>
        <w:rPr>
          <w:lang w:eastAsia="ko-KR"/>
        </w:rPr>
      </w:pPr>
      <w:r w:rsidRPr="009936D8">
        <w:rPr>
          <w:lang w:eastAsia="ko-KR"/>
        </w:rPr>
        <w:t xml:space="preserve">eMBB SR colliding with URLLC HARQ are handled safely using Rel-15 rules, which already handles HARQ as higher priority than SR. Furthermore, </w:t>
      </w:r>
      <w:r w:rsidR="00803C1C" w:rsidRPr="009936D8">
        <w:rPr>
          <w:lang w:eastAsia="ko-KR"/>
        </w:rPr>
        <w:t>eMBB SR occasion periodicity is relatively long, because it is not sensitive to latency, and thus the probability of eMBB SR – URRLC HARQ collision is low</w:t>
      </w:r>
      <w:r w:rsidRPr="009936D8">
        <w:rPr>
          <w:lang w:eastAsia="ko-KR"/>
        </w:rPr>
        <w:t>.</w:t>
      </w:r>
    </w:p>
    <w:p w14:paraId="33C4A8A2" w14:textId="0BD42619" w:rsidR="00803C1C" w:rsidRPr="009936D8" w:rsidRDefault="00803C1C" w:rsidP="001731DE">
      <w:pPr>
        <w:jc w:val="both"/>
        <w:rPr>
          <w:b/>
          <w:i/>
          <w:lang w:eastAsia="ko-KR"/>
        </w:rPr>
      </w:pPr>
      <w:r w:rsidRPr="009936D8">
        <w:rPr>
          <w:b/>
          <w:i/>
          <w:lang w:eastAsia="ko-KR"/>
        </w:rPr>
        <w:t xml:space="preserve">Proposal </w:t>
      </w:r>
      <w:r w:rsidR="003E2FE6">
        <w:rPr>
          <w:b/>
          <w:i/>
          <w:lang w:eastAsia="ko-KR"/>
        </w:rPr>
        <w:t>5</w:t>
      </w:r>
      <w:r w:rsidRPr="009936D8">
        <w:rPr>
          <w:b/>
          <w:i/>
          <w:lang w:eastAsia="ko-KR"/>
        </w:rPr>
        <w:t xml:space="preserve">-5: Maintain Rel-15 handling rules between HARQ and SR irrespective of their PUCCH formats and priority levels. (Scenario 01, 08, 09 and 11).    </w:t>
      </w:r>
    </w:p>
    <w:p w14:paraId="123ABE60" w14:textId="14443625" w:rsidR="00D14D93" w:rsidRDefault="00D14D93" w:rsidP="00D14D93">
      <w:pPr>
        <w:pStyle w:val="Heading3"/>
        <w:rPr>
          <w:lang w:eastAsia="ko-KR"/>
        </w:rPr>
      </w:pPr>
      <w:r>
        <w:rPr>
          <w:lang w:eastAsia="ko-KR"/>
        </w:rPr>
        <w:t>URLLC</w:t>
      </w:r>
      <w:r w:rsidR="00F3217F">
        <w:rPr>
          <w:lang w:eastAsia="ko-KR"/>
        </w:rPr>
        <w:t>/eMBB</w:t>
      </w:r>
      <w:r>
        <w:rPr>
          <w:lang w:eastAsia="ko-KR"/>
        </w:rPr>
        <w:t xml:space="preserve"> SR colliding with CSI </w:t>
      </w:r>
      <w:r w:rsidR="002710C9">
        <w:rPr>
          <w:lang w:eastAsia="ko-KR"/>
        </w:rPr>
        <w:t xml:space="preserve">(Scenarios </w:t>
      </w:r>
      <w:r w:rsidR="00E26493">
        <w:rPr>
          <w:lang w:eastAsia="ko-KR"/>
        </w:rPr>
        <w:t>02</w:t>
      </w:r>
      <w:r w:rsidR="002710C9">
        <w:rPr>
          <w:lang w:eastAsia="ko-KR"/>
        </w:rPr>
        <w:t xml:space="preserve"> and 09</w:t>
      </w:r>
      <w:r w:rsidR="00E26493">
        <w:rPr>
          <w:lang w:eastAsia="ko-KR"/>
        </w:rPr>
        <w:t>)</w:t>
      </w:r>
    </w:p>
    <w:p w14:paraId="72A618C1" w14:textId="77777777" w:rsidR="00A122C2" w:rsidRDefault="00C06E0B" w:rsidP="00D14D93">
      <w:pPr>
        <w:jc w:val="both"/>
        <w:rPr>
          <w:lang w:eastAsia="ko-KR"/>
        </w:rPr>
      </w:pPr>
      <w:r w:rsidRPr="004F1EFA">
        <w:rPr>
          <w:lang w:eastAsia="ko-KR"/>
        </w:rPr>
        <w:t xml:space="preserve">CSI parameters can vary considerably in measurement content and periodicity as well as report size. </w:t>
      </w:r>
      <w:r w:rsidR="00A122C2" w:rsidRPr="004F1EFA">
        <w:rPr>
          <w:lang w:eastAsia="ko-KR"/>
        </w:rPr>
        <w:t>In general, multiplexing URLLC SR with CSI risks a considerable loss in reliability and/or latency.</w:t>
      </w:r>
      <w:r w:rsidR="00571783" w:rsidRPr="004F1EFA">
        <w:rPr>
          <w:lang w:eastAsia="ko-KR"/>
        </w:rPr>
        <w:t xml:space="preserve"> </w:t>
      </w:r>
      <w:r w:rsidR="007008E9" w:rsidRPr="004F1EFA">
        <w:rPr>
          <w:lang w:eastAsia="ko-KR"/>
        </w:rPr>
        <w:t xml:space="preserve">Therefore, dropping CSI should be considered </w:t>
      </w:r>
      <w:r w:rsidR="0068137B" w:rsidRPr="004F1EFA">
        <w:rPr>
          <w:lang w:eastAsia="ko-KR"/>
        </w:rPr>
        <w:t xml:space="preserve">when </w:t>
      </w:r>
      <w:r w:rsidR="00DA5114" w:rsidRPr="004F1EFA">
        <w:rPr>
          <w:lang w:eastAsia="ko-KR"/>
        </w:rPr>
        <w:t>colliding URLLC positive SR</w:t>
      </w:r>
      <w:r w:rsidR="007008E9" w:rsidRPr="004F1EFA">
        <w:rPr>
          <w:lang w:eastAsia="ko-KR"/>
        </w:rPr>
        <w:t xml:space="preserve">. The collision between CSI and </w:t>
      </w:r>
      <w:r w:rsidR="0068137B" w:rsidRPr="004F1EFA">
        <w:rPr>
          <w:lang w:eastAsia="ko-KR"/>
        </w:rPr>
        <w:t xml:space="preserve">positive </w:t>
      </w:r>
      <w:r w:rsidR="007008E9" w:rsidRPr="004F1EFA">
        <w:rPr>
          <w:lang w:eastAsia="ko-KR"/>
        </w:rPr>
        <w:t>SR is less frequent than the collision between CSI and SR. Dropping CSI can be tolerated because RI, PMI vary more slowly and the occasional loss of CQI do not have dramatic affect.</w:t>
      </w:r>
      <w:r w:rsidR="003C51C6" w:rsidRPr="004F1EFA">
        <w:rPr>
          <w:lang w:eastAsia="ko-KR"/>
        </w:rPr>
        <w:t xml:space="preserve"> The periodicity of CSI should account for varia</w:t>
      </w:r>
      <w:r w:rsidR="00FF0ED1" w:rsidRPr="004F1EFA">
        <w:rPr>
          <w:lang w:eastAsia="ko-KR"/>
        </w:rPr>
        <w:t xml:space="preserve">bility in the interference, </w:t>
      </w:r>
      <w:r w:rsidR="003C51C6" w:rsidRPr="004F1EFA">
        <w:rPr>
          <w:lang w:eastAsia="ko-KR"/>
        </w:rPr>
        <w:t>hence</w:t>
      </w:r>
      <w:r w:rsidR="00FF0ED1" w:rsidRPr="004F1EFA">
        <w:rPr>
          <w:lang w:eastAsia="ko-KR"/>
        </w:rPr>
        <w:t xml:space="preserve"> CSI measurement and reporting</w:t>
      </w:r>
      <w:r w:rsidR="003C51C6" w:rsidRPr="004F1EFA">
        <w:rPr>
          <w:lang w:eastAsia="ko-KR"/>
        </w:rPr>
        <w:t xml:space="preserve"> can be </w:t>
      </w:r>
      <w:r w:rsidR="00FF0ED1" w:rsidRPr="004F1EFA">
        <w:rPr>
          <w:lang w:eastAsia="ko-KR"/>
        </w:rPr>
        <w:t xml:space="preserve">more </w:t>
      </w:r>
      <w:r w:rsidR="003C51C6" w:rsidRPr="004F1EFA">
        <w:rPr>
          <w:lang w:eastAsia="ko-KR"/>
        </w:rPr>
        <w:t>frequent</w:t>
      </w:r>
      <w:r w:rsidR="00FF0ED1" w:rsidRPr="004F1EFA">
        <w:rPr>
          <w:lang w:eastAsia="ko-KR"/>
        </w:rPr>
        <w:t xml:space="preserve"> than what would be justified by the rate of channel variation</w:t>
      </w:r>
      <w:r w:rsidR="003C51C6" w:rsidRPr="004F1EFA">
        <w:rPr>
          <w:lang w:eastAsia="ko-KR"/>
        </w:rPr>
        <w:t>.</w:t>
      </w:r>
    </w:p>
    <w:p w14:paraId="30849D92" w14:textId="4E1613FC" w:rsidR="00184711" w:rsidRPr="003E2FE6" w:rsidRDefault="00184711" w:rsidP="00D14D93">
      <w:pPr>
        <w:jc w:val="both"/>
        <w:rPr>
          <w:lang w:eastAsia="ko-KR"/>
        </w:rPr>
      </w:pPr>
      <w:r>
        <w:rPr>
          <w:lang w:eastAsia="ko-KR"/>
        </w:rPr>
        <w:lastRenderedPageBreak/>
        <w:t xml:space="preserve">Since eMBB SR periodicity is usually high, </w:t>
      </w:r>
      <w:r w:rsidR="00D40F30">
        <w:rPr>
          <w:lang w:eastAsia="ko-KR"/>
        </w:rPr>
        <w:t xml:space="preserve">the probability of CSI vs. positive SR collision is low, thus </w:t>
      </w:r>
      <w:r>
        <w:rPr>
          <w:lang w:eastAsia="ko-KR"/>
        </w:rPr>
        <w:t xml:space="preserve">distinction </w:t>
      </w:r>
      <w:r w:rsidR="00D17EF9">
        <w:rPr>
          <w:lang w:eastAsia="ko-KR"/>
        </w:rPr>
        <w:t xml:space="preserve">from URLLC SR </w:t>
      </w:r>
      <w:r>
        <w:rPr>
          <w:lang w:eastAsia="ko-KR"/>
        </w:rPr>
        <w:t>is not necessary</w:t>
      </w:r>
      <w:r w:rsidR="00D17EF9">
        <w:rPr>
          <w:lang w:eastAsia="ko-KR"/>
        </w:rPr>
        <w:t xml:space="preserve"> in this case</w:t>
      </w:r>
      <w:r>
        <w:rPr>
          <w:lang w:eastAsia="ko-KR"/>
        </w:rPr>
        <w:t>.</w:t>
      </w:r>
    </w:p>
    <w:p w14:paraId="02CA9361" w14:textId="3CD0B8CF" w:rsidR="00184711" w:rsidRPr="003E2FE6" w:rsidRDefault="003E2FE6" w:rsidP="00184711">
      <w:pPr>
        <w:jc w:val="both"/>
        <w:rPr>
          <w:b/>
          <w:i/>
          <w:lang w:eastAsia="ko-KR"/>
        </w:rPr>
      </w:pPr>
      <w:r w:rsidRPr="003E2FE6">
        <w:rPr>
          <w:b/>
          <w:i/>
          <w:lang w:eastAsia="ko-KR"/>
        </w:rPr>
        <w:t>Proposal 5</w:t>
      </w:r>
      <w:r w:rsidR="00184711" w:rsidRPr="003E2FE6">
        <w:rPr>
          <w:b/>
          <w:i/>
          <w:lang w:eastAsia="ko-KR"/>
        </w:rPr>
        <w:t>-6: In the case of P-SP/CSI colliding with positive SR (of any priority level), transmit SR and drop CSI at least on and after the overlapping symbol. (Scenario</w:t>
      </w:r>
      <w:r w:rsidR="004005B3">
        <w:rPr>
          <w:b/>
          <w:i/>
          <w:lang w:eastAsia="ko-KR"/>
        </w:rPr>
        <w:t xml:space="preserve">s </w:t>
      </w:r>
      <w:r w:rsidR="00184711" w:rsidRPr="003E2FE6">
        <w:rPr>
          <w:b/>
          <w:i/>
          <w:lang w:eastAsia="ko-KR"/>
        </w:rPr>
        <w:t>02</w:t>
      </w:r>
      <w:r w:rsidR="004005B3">
        <w:rPr>
          <w:b/>
          <w:i/>
          <w:lang w:eastAsia="ko-KR"/>
        </w:rPr>
        <w:t xml:space="preserve"> and 09</w:t>
      </w:r>
      <w:r w:rsidR="00184711" w:rsidRPr="003E2FE6">
        <w:rPr>
          <w:b/>
          <w:i/>
          <w:lang w:eastAsia="ko-KR"/>
        </w:rPr>
        <w:t xml:space="preserve">)  </w:t>
      </w:r>
    </w:p>
    <w:p w14:paraId="0D35F945" w14:textId="33E138A9" w:rsidR="00D01FC3" w:rsidRDefault="00D01FC3" w:rsidP="00D01FC3">
      <w:pPr>
        <w:pStyle w:val="Heading3"/>
        <w:rPr>
          <w:lang w:eastAsia="ko-KR"/>
        </w:rPr>
      </w:pPr>
      <w:r>
        <w:rPr>
          <w:lang w:eastAsia="ko-KR"/>
        </w:rPr>
        <w:t>URLLC SR colliding eMBB SR</w:t>
      </w:r>
      <w:r w:rsidR="001F615F">
        <w:rPr>
          <w:lang w:eastAsia="ko-KR"/>
        </w:rPr>
        <w:t xml:space="preserve"> (Scenario-07)</w:t>
      </w:r>
    </w:p>
    <w:p w14:paraId="6AA88CCE" w14:textId="77777777" w:rsidR="00433918" w:rsidRDefault="00542A9B" w:rsidP="0047030E">
      <w:pPr>
        <w:jc w:val="both"/>
        <w:rPr>
          <w:lang w:eastAsia="ko-KR"/>
        </w:rPr>
      </w:pPr>
      <w:r>
        <w:rPr>
          <w:lang w:eastAsia="ko-KR"/>
        </w:rPr>
        <w:t xml:space="preserve">This scenario is not realistic. If L2 passes a URLLC positive SR while eMBB SR is already being transmitted then eMBB SR should be dropped on and after the colliding symbol and URLLC SR transmitted. </w:t>
      </w:r>
    </w:p>
    <w:p w14:paraId="5F2EA0A7" w14:textId="77777777" w:rsidR="00BC1001" w:rsidRDefault="00BC1001" w:rsidP="00BC1001">
      <w:pPr>
        <w:pStyle w:val="Heading2"/>
        <w:rPr>
          <w:lang w:eastAsia="ko-KR"/>
        </w:rPr>
      </w:pPr>
      <w:r>
        <w:rPr>
          <w:lang w:eastAsia="ko-KR"/>
        </w:rPr>
        <w:t>PUSCH vs. SR priority</w:t>
      </w:r>
      <w:r w:rsidR="00F51C5D">
        <w:rPr>
          <w:lang w:eastAsia="ko-KR"/>
        </w:rPr>
        <w:t xml:space="preserve"> (scenarios 04, </w:t>
      </w:r>
      <w:r w:rsidR="00D01FC3">
        <w:rPr>
          <w:lang w:eastAsia="ko-KR"/>
        </w:rPr>
        <w:t xml:space="preserve">10, </w:t>
      </w:r>
      <w:r w:rsidR="00F51C5D">
        <w:rPr>
          <w:lang w:eastAsia="ko-KR"/>
        </w:rPr>
        <w:t>15)</w:t>
      </w:r>
    </w:p>
    <w:p w14:paraId="66004FE9" w14:textId="2A46706F" w:rsidR="0071048E" w:rsidRPr="0071048E" w:rsidRDefault="0071048E" w:rsidP="001446AF">
      <w:pPr>
        <w:jc w:val="both"/>
        <w:rPr>
          <w:lang w:eastAsia="ko-KR"/>
        </w:rPr>
      </w:pPr>
      <w:r>
        <w:rPr>
          <w:lang w:eastAsia="ko-KR"/>
        </w:rPr>
        <w:t xml:space="preserve">RAN2 has agreed </w:t>
      </w:r>
      <w:r w:rsidR="00076E64">
        <w:rPr>
          <w:lang w:eastAsia="ko-KR"/>
        </w:rPr>
        <w:t>that PUSCH is transmitted and positive SR is dropped in every case when they overlap in time except when SR has higher priority</w:t>
      </w:r>
      <w:r w:rsidR="001446AF">
        <w:rPr>
          <w:lang w:eastAsia="ko-KR"/>
        </w:rPr>
        <w:t>, in which case PUSCH should be</w:t>
      </w:r>
      <w:r w:rsidR="007810DE">
        <w:rPr>
          <w:lang w:eastAsia="ko-KR"/>
        </w:rPr>
        <w:t xml:space="preserve"> dropped at least on and after the colliding symbol</w:t>
      </w:r>
      <w:r w:rsidR="00076E64">
        <w:rPr>
          <w:lang w:eastAsia="ko-KR"/>
        </w:rPr>
        <w:t xml:space="preserve">. How the priority levels should be known by the UE has not been agreed on in full detail. </w:t>
      </w:r>
      <w:r>
        <w:rPr>
          <w:lang w:eastAsia="ko-KR"/>
        </w:rPr>
        <w:t xml:space="preserve"> </w:t>
      </w:r>
    </w:p>
    <w:p w14:paraId="02A5E2C1" w14:textId="30F8B2EC" w:rsidR="00A24853" w:rsidRPr="00A24853" w:rsidRDefault="00A24853" w:rsidP="003E122D">
      <w:pPr>
        <w:keepNext/>
        <w:keepLines/>
        <w:rPr>
          <w:b/>
          <w:u w:val="single"/>
          <w:lang w:eastAsia="ko-KR"/>
        </w:rPr>
      </w:pPr>
      <w:r w:rsidRPr="00A24853">
        <w:rPr>
          <w:b/>
          <w:u w:val="single"/>
          <w:lang w:eastAsia="ko-KR"/>
        </w:rPr>
        <w:t>SR priority</w:t>
      </w:r>
    </w:p>
    <w:p w14:paraId="796997B5" w14:textId="043158B5" w:rsidR="007F06F0" w:rsidRDefault="00A24853" w:rsidP="0071048E">
      <w:pPr>
        <w:jc w:val="both"/>
        <w:rPr>
          <w:lang w:eastAsia="ko-KR"/>
        </w:rPr>
      </w:pPr>
      <w:r>
        <w:rPr>
          <w:lang w:eastAsia="ko-KR"/>
        </w:rPr>
        <w:t>RAN2 has agreed that when SR collides with PUSCH then SR priority is derived from the LCP-level of the logical channel that</w:t>
      </w:r>
      <w:r w:rsidR="00825D86">
        <w:rPr>
          <w:lang w:eastAsia="ko-KR"/>
        </w:rPr>
        <w:t xml:space="preserve"> has</w:t>
      </w:r>
      <w:r>
        <w:rPr>
          <w:lang w:eastAsia="ko-KR"/>
        </w:rPr>
        <w:t xml:space="preserve"> triggered SR. Whether LCP-level</w:t>
      </w:r>
      <w:r w:rsidR="0071048E">
        <w:rPr>
          <w:lang w:eastAsia="ko-KR"/>
        </w:rPr>
        <w:t>s are used directly or via mapping to derive</w:t>
      </w:r>
      <w:r>
        <w:rPr>
          <w:lang w:eastAsia="ko-KR"/>
        </w:rPr>
        <w:t xml:space="preserve"> SR priority has not been decided. This is </w:t>
      </w:r>
      <w:r w:rsidR="00825D86">
        <w:rPr>
          <w:lang w:eastAsia="ko-KR"/>
        </w:rPr>
        <w:t xml:space="preserve">primarily </w:t>
      </w:r>
      <w:r>
        <w:rPr>
          <w:lang w:eastAsia="ko-KR"/>
        </w:rPr>
        <w:t xml:space="preserve">due to the fact that SR priority needs to be compared against PUSCH priority and the agreement has left PUSCH priority as an open issue. </w:t>
      </w:r>
      <w:r w:rsidR="007F06F0">
        <w:rPr>
          <w:lang w:eastAsia="ko-KR"/>
        </w:rPr>
        <w:t xml:space="preserve">The other reason </w:t>
      </w:r>
      <w:r w:rsidR="00825D86">
        <w:rPr>
          <w:lang w:eastAsia="ko-KR"/>
        </w:rPr>
        <w:t>is</w:t>
      </w:r>
      <w:r w:rsidR="007F06F0">
        <w:rPr>
          <w:lang w:eastAsia="ko-KR"/>
        </w:rPr>
        <w:t xml:space="preserve"> that RAN2 waits for progress on</w:t>
      </w:r>
      <w:r w:rsidR="00825D86">
        <w:rPr>
          <w:lang w:eastAsia="ko-KR"/>
        </w:rPr>
        <w:t xml:space="preserve"> the handling of</w:t>
      </w:r>
      <w:r w:rsidR="007F06F0">
        <w:rPr>
          <w:lang w:eastAsia="ko-KR"/>
        </w:rPr>
        <w:t xml:space="preserve"> SR vs. HARQ/CSI and PUSCH vs. HARQ/CSI collision cases in RAN1.</w:t>
      </w:r>
    </w:p>
    <w:p w14:paraId="4C868F5B" w14:textId="61367EA8" w:rsidR="00A24853" w:rsidRPr="00A24853" w:rsidRDefault="00A24853" w:rsidP="003E122D">
      <w:pPr>
        <w:keepNext/>
        <w:keepLines/>
        <w:rPr>
          <w:b/>
          <w:u w:val="single"/>
          <w:lang w:eastAsia="ko-KR"/>
        </w:rPr>
      </w:pPr>
      <w:r w:rsidRPr="00A24853">
        <w:rPr>
          <w:b/>
          <w:u w:val="single"/>
          <w:lang w:eastAsia="ko-KR"/>
        </w:rPr>
        <w:t>PUSCH priority</w:t>
      </w:r>
    </w:p>
    <w:p w14:paraId="63A4EB77" w14:textId="77777777" w:rsidR="00454743" w:rsidRDefault="00454743" w:rsidP="00454743">
      <w:pPr>
        <w:jc w:val="both"/>
        <w:rPr>
          <w:lang w:eastAsia="ko-KR"/>
        </w:rPr>
      </w:pPr>
      <w:r>
        <w:rPr>
          <w:lang w:eastAsia="ko-KR"/>
        </w:rPr>
        <w:t>Two main questions need to be decided:</w:t>
      </w:r>
    </w:p>
    <w:p w14:paraId="6B56FDA0" w14:textId="7D8F8E5D" w:rsidR="00454743" w:rsidRDefault="00454743" w:rsidP="00454743">
      <w:pPr>
        <w:pStyle w:val="ListParagraph"/>
        <w:numPr>
          <w:ilvl w:val="0"/>
          <w:numId w:val="47"/>
        </w:numPr>
        <w:jc w:val="both"/>
        <w:rPr>
          <w:lang w:eastAsia="ko-KR"/>
        </w:rPr>
      </w:pPr>
      <w:r>
        <w:rPr>
          <w:lang w:eastAsia="ko-KR"/>
        </w:rPr>
        <w:t>Should LCP-levels be used directly for prioritization?</w:t>
      </w:r>
    </w:p>
    <w:p w14:paraId="51AB9B08" w14:textId="321E1580" w:rsidR="00454743" w:rsidRDefault="002707A6" w:rsidP="00454743">
      <w:pPr>
        <w:pStyle w:val="ListParagraph"/>
        <w:numPr>
          <w:ilvl w:val="0"/>
          <w:numId w:val="47"/>
        </w:numPr>
        <w:jc w:val="both"/>
        <w:rPr>
          <w:lang w:eastAsia="ko-KR"/>
        </w:rPr>
      </w:pPr>
      <w:r>
        <w:rPr>
          <w:lang w:eastAsia="ko-KR"/>
        </w:rPr>
        <w:t xml:space="preserve">Is it </w:t>
      </w:r>
      <w:r w:rsidR="00454743">
        <w:rPr>
          <w:lang w:eastAsia="ko-KR"/>
        </w:rPr>
        <w:t>necessary to introduce signalling in the UL-DCI for dynamic grant, or indication in the configured grant?</w:t>
      </w:r>
    </w:p>
    <w:p w14:paraId="2ED63213" w14:textId="26DC25EC" w:rsidR="00074B8A" w:rsidRDefault="00454743" w:rsidP="00454743">
      <w:pPr>
        <w:jc w:val="both"/>
        <w:rPr>
          <w:lang w:eastAsia="ko-KR"/>
        </w:rPr>
      </w:pPr>
      <w:r>
        <w:rPr>
          <w:lang w:eastAsia="ko-KR"/>
        </w:rPr>
        <w:t xml:space="preserve">For the first issue, we argue that LCP-levels should be mapped to high- and low-priority by a configurable threshold before </w:t>
      </w:r>
      <w:r w:rsidR="00A52CA8">
        <w:rPr>
          <w:lang w:eastAsia="ko-KR"/>
        </w:rPr>
        <w:t xml:space="preserve">being </w:t>
      </w:r>
      <w:r>
        <w:rPr>
          <w:lang w:eastAsia="ko-KR"/>
        </w:rPr>
        <w:t xml:space="preserve">applied in prioritization between SR and PUSCH because LCP levels already serve a different purpose, namely the prioritization of PDU’s onto available grants. Prioritization means a different thing in the latter case, as an available grant is not dropped. When the grant is dropped due to collision with higher priority SR (or PUSCH) the cost in efficiency is higher. </w:t>
      </w:r>
      <w:r w:rsidR="00685276">
        <w:rPr>
          <w:lang w:eastAsia="ko-KR"/>
        </w:rPr>
        <w:t xml:space="preserve">E.g. two eMBB flows could differ in LCP-level but SR should never be prioritized. Similar applies to two </w:t>
      </w:r>
      <w:r w:rsidR="00BA0324">
        <w:rPr>
          <w:lang w:eastAsia="ko-KR"/>
        </w:rPr>
        <w:t xml:space="preserve">colliding </w:t>
      </w:r>
      <w:r w:rsidR="00685276">
        <w:rPr>
          <w:lang w:eastAsia="ko-KR"/>
        </w:rPr>
        <w:t>URLC flows.</w:t>
      </w:r>
    </w:p>
    <w:p w14:paraId="2201BCE6" w14:textId="095AD8E1" w:rsidR="00454743" w:rsidRDefault="00074B8A" w:rsidP="00454743">
      <w:pPr>
        <w:jc w:val="both"/>
        <w:rPr>
          <w:lang w:eastAsia="ko-KR"/>
        </w:rPr>
      </w:pPr>
      <w:r>
        <w:rPr>
          <w:lang w:eastAsia="ko-KR"/>
        </w:rPr>
        <w:t xml:space="preserve">Concerning the second issue we do not see a case where signalling from gNB would be necessary. Even if such a signalling was introduced for handling the case of PUSCH vs. HARQ, that behaviour </w:t>
      </w:r>
      <w:r w:rsidR="00DC67BC">
        <w:rPr>
          <w:lang w:eastAsia="ko-KR"/>
        </w:rPr>
        <w:t>should</w:t>
      </w:r>
      <w:r>
        <w:rPr>
          <w:lang w:eastAsia="ko-KR"/>
        </w:rPr>
        <w:t xml:space="preserve"> not be coupled with this case.</w:t>
      </w:r>
      <w:r w:rsidR="00DC67BC">
        <w:rPr>
          <w:lang w:eastAsia="ko-KR"/>
        </w:rPr>
        <w:t xml:space="preserve"> </w:t>
      </w:r>
      <w:r>
        <w:rPr>
          <w:lang w:eastAsia="ko-KR"/>
        </w:rPr>
        <w:t xml:space="preserve"> </w:t>
      </w:r>
      <w:r w:rsidR="00454743">
        <w:rPr>
          <w:lang w:eastAsia="ko-KR"/>
        </w:rPr>
        <w:t xml:space="preserve">  </w:t>
      </w:r>
    </w:p>
    <w:p w14:paraId="09D40D63" w14:textId="308F7104" w:rsidR="001652C0" w:rsidRPr="00DC67BC" w:rsidRDefault="001652C0" w:rsidP="001652C0">
      <w:pPr>
        <w:jc w:val="both"/>
        <w:rPr>
          <w:rFonts w:eastAsia="DengXian"/>
          <w:b/>
          <w:i/>
          <w:lang w:eastAsia="zh-CN"/>
        </w:rPr>
      </w:pPr>
      <w:r w:rsidRPr="00DC67BC">
        <w:rPr>
          <w:rFonts w:eastAsia="DengXian"/>
          <w:b/>
          <w:i/>
          <w:lang w:eastAsia="zh-CN"/>
        </w:rPr>
        <w:t xml:space="preserve">Proposal </w:t>
      </w:r>
      <w:r w:rsidR="00DC67BC">
        <w:rPr>
          <w:b/>
          <w:i/>
          <w:lang w:eastAsia="ko-KR"/>
        </w:rPr>
        <w:t>5</w:t>
      </w:r>
      <w:r w:rsidRPr="00DC67BC">
        <w:rPr>
          <w:b/>
          <w:i/>
          <w:lang w:eastAsia="ko-KR"/>
        </w:rPr>
        <w:t>-</w:t>
      </w:r>
      <w:r w:rsidR="00DC67BC">
        <w:rPr>
          <w:b/>
          <w:i/>
          <w:lang w:eastAsia="ko-KR"/>
        </w:rPr>
        <w:t>7</w:t>
      </w:r>
      <w:r w:rsidRPr="00DC67BC">
        <w:rPr>
          <w:rFonts w:eastAsia="DengXian"/>
          <w:b/>
          <w:i/>
          <w:lang w:eastAsia="zh-CN"/>
        </w:rPr>
        <w:t>: In the case of PUSCH vs. positive SR collision:</w:t>
      </w:r>
    </w:p>
    <w:p w14:paraId="27124417" w14:textId="77777777" w:rsidR="001652C0" w:rsidRPr="00DC67BC" w:rsidRDefault="001652C0" w:rsidP="001652C0">
      <w:pPr>
        <w:pStyle w:val="ListParagraph"/>
        <w:numPr>
          <w:ilvl w:val="0"/>
          <w:numId w:val="39"/>
        </w:numPr>
        <w:jc w:val="both"/>
        <w:rPr>
          <w:rFonts w:eastAsia="DengXian"/>
          <w:b/>
          <w:i/>
          <w:lang w:eastAsia="zh-CN"/>
        </w:rPr>
      </w:pPr>
      <w:r w:rsidRPr="00DC67BC">
        <w:rPr>
          <w:rFonts w:eastAsia="DengXian"/>
          <w:b/>
          <w:i/>
          <w:lang w:eastAsia="zh-CN"/>
        </w:rPr>
        <w:t>According to RAN2 agreement: If SR is higher priority than PUSCH then SR is transmitted and PUSCH is dropped at least on and after the colliding symbols. Otherwise SR is dropped (prohibition timer is not started) and PUSCH is transmitted.</w:t>
      </w:r>
    </w:p>
    <w:p w14:paraId="02CAF7E2" w14:textId="77777777" w:rsidR="001652C0" w:rsidRPr="00DC67BC" w:rsidRDefault="001652C0" w:rsidP="001652C0">
      <w:pPr>
        <w:pStyle w:val="ListParagraph"/>
        <w:numPr>
          <w:ilvl w:val="0"/>
          <w:numId w:val="39"/>
        </w:numPr>
        <w:jc w:val="both"/>
        <w:rPr>
          <w:rFonts w:eastAsia="DengXian"/>
          <w:b/>
          <w:i/>
          <w:lang w:eastAsia="zh-CN"/>
        </w:rPr>
      </w:pPr>
      <w:r w:rsidRPr="00DC67BC">
        <w:rPr>
          <w:rFonts w:eastAsia="DengXian"/>
          <w:b/>
          <w:i/>
          <w:lang w:eastAsia="zh-CN"/>
        </w:rPr>
        <w:t>According to RAN2 agreement: PHY layer priority level for SR should be derived from LCP level of the triggering logical channel in MAC.</w:t>
      </w:r>
    </w:p>
    <w:p w14:paraId="3F943E31" w14:textId="77777777" w:rsidR="001652C0" w:rsidRPr="00DC67BC" w:rsidRDefault="001652C0" w:rsidP="001652C0">
      <w:pPr>
        <w:pStyle w:val="ListParagraph"/>
        <w:numPr>
          <w:ilvl w:val="0"/>
          <w:numId w:val="39"/>
        </w:numPr>
        <w:jc w:val="both"/>
        <w:rPr>
          <w:rFonts w:eastAsia="DengXian"/>
          <w:b/>
          <w:i/>
          <w:lang w:eastAsia="zh-CN"/>
        </w:rPr>
      </w:pPr>
      <w:r w:rsidRPr="00DC67BC">
        <w:rPr>
          <w:rFonts w:eastAsia="DengXian"/>
          <w:b/>
          <w:i/>
          <w:lang w:eastAsia="zh-CN"/>
        </w:rPr>
        <w:t>PHY layer priority level for PUSCH should be derived from LCP level of the triggering logical channel in MAC.</w:t>
      </w:r>
    </w:p>
    <w:p w14:paraId="3522B445" w14:textId="77777777" w:rsidR="001652C0" w:rsidRPr="00DC67BC" w:rsidRDefault="001652C0" w:rsidP="001652C0">
      <w:pPr>
        <w:pStyle w:val="ListParagraph"/>
        <w:numPr>
          <w:ilvl w:val="0"/>
          <w:numId w:val="39"/>
        </w:numPr>
        <w:jc w:val="both"/>
        <w:rPr>
          <w:rFonts w:eastAsia="DengXian"/>
          <w:b/>
          <w:i/>
          <w:lang w:eastAsia="zh-CN"/>
        </w:rPr>
      </w:pPr>
      <w:r w:rsidRPr="00DC67BC">
        <w:rPr>
          <w:rFonts w:eastAsia="DengXian"/>
          <w:b/>
          <w:i/>
          <w:lang w:eastAsia="zh-CN"/>
        </w:rPr>
        <w:t xml:space="preserve">A configurable thresholds should determine the monotonous mapping from LCP-levels to two PHY layer priority levels: low and high. </w:t>
      </w:r>
    </w:p>
    <w:p w14:paraId="425F16D6" w14:textId="77777777" w:rsidR="00BC1001" w:rsidRDefault="00BC1001" w:rsidP="00BC1001">
      <w:pPr>
        <w:pStyle w:val="Heading2"/>
        <w:rPr>
          <w:lang w:eastAsia="ko-KR"/>
        </w:rPr>
      </w:pPr>
      <w:r>
        <w:rPr>
          <w:lang w:eastAsia="ko-KR"/>
        </w:rPr>
        <w:t xml:space="preserve">PUSCH vs HARQ </w:t>
      </w:r>
      <w:r w:rsidR="00D01FC3">
        <w:rPr>
          <w:lang w:eastAsia="ko-KR"/>
        </w:rPr>
        <w:t xml:space="preserve">(scenarios 05, 14, 16) </w:t>
      </w:r>
    </w:p>
    <w:p w14:paraId="21B4B55E" w14:textId="545EE0A6" w:rsidR="00E753BA" w:rsidRDefault="00E753BA" w:rsidP="00BA5C97">
      <w:pPr>
        <w:pStyle w:val="BodyText"/>
        <w:spacing w:after="120"/>
        <w:jc w:val="both"/>
        <w:rPr>
          <w:lang w:eastAsia="zh-CN"/>
        </w:rPr>
      </w:pPr>
      <w:r>
        <w:rPr>
          <w:lang w:eastAsia="zh-CN"/>
        </w:rPr>
        <w:t>In R-1908409 we argued for not distinguishing between lower and higher PUSCH priority levels but to take into account the temporal order of the scheduling DCI’s.  The latter distinction can be used to allow overriding earlier transmissions under certain conditions (e.g. the last DCI schedules a high-priority HARQ</w:t>
      </w:r>
      <w:r w:rsidR="00271F41">
        <w:rPr>
          <w:lang w:eastAsia="zh-CN"/>
        </w:rPr>
        <w:t>,</w:t>
      </w:r>
      <w:r w:rsidR="006851AB">
        <w:rPr>
          <w:lang w:eastAsia="zh-CN"/>
        </w:rPr>
        <w:t xml:space="preserve"> causing drop of PUSCH</w:t>
      </w:r>
      <w:r>
        <w:rPr>
          <w:lang w:eastAsia="zh-CN"/>
        </w:rPr>
        <w:t>). Since the plenary agreements have down-scoped the choices, and consensus needs to be reached, a simpler behaviour is proposed here.</w:t>
      </w:r>
    </w:p>
    <w:p w14:paraId="1126CE8F" w14:textId="77777777" w:rsidR="00E753BA" w:rsidRDefault="00E753BA" w:rsidP="00BA5C97">
      <w:pPr>
        <w:pStyle w:val="BodyText"/>
        <w:spacing w:after="120"/>
        <w:jc w:val="both"/>
        <w:rPr>
          <w:lang w:eastAsia="zh-CN"/>
        </w:rPr>
      </w:pPr>
      <w:r>
        <w:rPr>
          <w:lang w:eastAsia="zh-CN"/>
        </w:rPr>
        <w:lastRenderedPageBreak/>
        <w:t>High and low priority PUSCH should be derived from LCP-priority values: using a configurable threshold on LCP levels.</w:t>
      </w:r>
    </w:p>
    <w:p w14:paraId="0B94A403" w14:textId="3ED68D3E" w:rsidR="00E753BA" w:rsidRDefault="00E753BA" w:rsidP="00BA5C97">
      <w:pPr>
        <w:pStyle w:val="BodyText"/>
        <w:spacing w:after="120"/>
        <w:jc w:val="both"/>
        <w:rPr>
          <w:lang w:eastAsia="zh-CN"/>
        </w:rPr>
      </w:pPr>
      <w:r>
        <w:rPr>
          <w:lang w:eastAsia="zh-CN"/>
        </w:rPr>
        <w:t>When</w:t>
      </w:r>
      <w:r w:rsidR="0061139C">
        <w:rPr>
          <w:lang w:eastAsia="zh-CN"/>
        </w:rPr>
        <w:t xml:space="preserve"> </w:t>
      </w:r>
      <w:r w:rsidRPr="0061139C">
        <w:rPr>
          <w:i/>
          <w:lang w:eastAsia="zh-CN"/>
        </w:rPr>
        <w:t>HARQ and PUSCH</w:t>
      </w:r>
      <w:r w:rsidR="00697B87">
        <w:rPr>
          <w:i/>
          <w:lang w:eastAsia="zh-CN"/>
        </w:rPr>
        <w:t xml:space="preserve"> overlapping in time</w:t>
      </w:r>
      <w:r w:rsidRPr="0061139C">
        <w:rPr>
          <w:i/>
          <w:lang w:eastAsia="zh-CN"/>
        </w:rPr>
        <w:t xml:space="preserve"> have the same priority levels</w:t>
      </w:r>
      <w:r>
        <w:rPr>
          <w:lang w:eastAsia="zh-CN"/>
        </w:rPr>
        <w:t xml:space="preserve"> then they should be handled by Rel-15 multiplexing </w:t>
      </w:r>
      <w:r w:rsidR="006D27E1">
        <w:rPr>
          <w:lang w:eastAsia="zh-CN"/>
        </w:rPr>
        <w:t>(</w:t>
      </w:r>
      <w:r>
        <w:rPr>
          <w:lang w:eastAsia="zh-CN"/>
        </w:rPr>
        <w:t>as has been agreed by the down-scoping</w:t>
      </w:r>
      <w:r w:rsidR="006D27E1">
        <w:rPr>
          <w:lang w:eastAsia="zh-CN"/>
        </w:rPr>
        <w:t>)</w:t>
      </w:r>
      <w:r>
        <w:rPr>
          <w:lang w:eastAsia="zh-CN"/>
        </w:rPr>
        <w:t xml:space="preserve">. Since a </w:t>
      </w:r>
      <w:r w:rsidR="006D27E1">
        <w:rPr>
          <w:lang w:eastAsia="zh-CN"/>
        </w:rPr>
        <w:t xml:space="preserve">URLLC </w:t>
      </w:r>
      <w:r>
        <w:rPr>
          <w:lang w:eastAsia="zh-CN"/>
        </w:rPr>
        <w:t xml:space="preserve">HARQ can be scheduled by a DL-DCI in </w:t>
      </w:r>
      <w:r w:rsidR="008F65B6">
        <w:rPr>
          <w:lang w:eastAsia="zh-CN"/>
        </w:rPr>
        <w:t xml:space="preserve">a later </w:t>
      </w:r>
      <w:r>
        <w:rPr>
          <w:lang w:eastAsia="zh-CN"/>
        </w:rPr>
        <w:t xml:space="preserve">monitoring occasion </w:t>
      </w:r>
      <w:r w:rsidR="006D27E1">
        <w:rPr>
          <w:lang w:eastAsia="zh-CN"/>
        </w:rPr>
        <w:t>the</w:t>
      </w:r>
      <w:r>
        <w:rPr>
          <w:lang w:eastAsia="zh-CN"/>
        </w:rPr>
        <w:t xml:space="preserve"> beta</w:t>
      </w:r>
      <w:r w:rsidR="001C5DDE">
        <w:rPr>
          <w:lang w:eastAsia="zh-CN"/>
        </w:rPr>
        <w:t>-offset</w:t>
      </w:r>
      <w:r>
        <w:rPr>
          <w:lang w:eastAsia="zh-CN"/>
        </w:rPr>
        <w:t xml:space="preserve"> should be selected </w:t>
      </w:r>
      <w:r w:rsidR="006D27E1">
        <w:rPr>
          <w:lang w:eastAsia="zh-CN"/>
        </w:rPr>
        <w:t>sufficiently high</w:t>
      </w:r>
      <w:r>
        <w:rPr>
          <w:lang w:eastAsia="zh-CN"/>
        </w:rPr>
        <w:t xml:space="preserve">.         </w:t>
      </w:r>
    </w:p>
    <w:p w14:paraId="5F138A0F" w14:textId="6F3C1AB8" w:rsidR="00E753BA" w:rsidRDefault="00E753BA" w:rsidP="00E753BA">
      <w:pPr>
        <w:pStyle w:val="BodyText"/>
        <w:spacing w:after="120"/>
        <w:jc w:val="both"/>
        <w:rPr>
          <w:lang w:eastAsia="zh-CN"/>
        </w:rPr>
      </w:pPr>
      <w:r>
        <w:rPr>
          <w:lang w:eastAsia="zh-CN"/>
        </w:rPr>
        <w:t xml:space="preserve">When </w:t>
      </w:r>
      <w:r w:rsidRPr="0061139C">
        <w:rPr>
          <w:i/>
          <w:lang w:eastAsia="zh-CN"/>
        </w:rPr>
        <w:t>low-priority HARQ collides with high-priority PUSCH</w:t>
      </w:r>
      <w:r>
        <w:rPr>
          <w:lang w:eastAsia="zh-CN"/>
        </w:rPr>
        <w:t xml:space="preserve"> then Rel-15 handling should be maintained. Ideally, beta</w:t>
      </w:r>
      <w:r w:rsidR="001C5DDE">
        <w:rPr>
          <w:lang w:eastAsia="zh-CN"/>
        </w:rPr>
        <w:t>-offset</w:t>
      </w:r>
      <w:r>
        <w:rPr>
          <w:lang w:eastAsia="zh-CN"/>
        </w:rPr>
        <w:t xml:space="preserve"> should be selected low </w:t>
      </w:r>
      <w:r w:rsidR="00287DED">
        <w:rPr>
          <w:lang w:eastAsia="zh-CN"/>
        </w:rPr>
        <w:t xml:space="preserve">for best </w:t>
      </w:r>
      <w:r>
        <w:rPr>
          <w:lang w:eastAsia="zh-CN"/>
        </w:rPr>
        <w:t xml:space="preserve">latency and efficiency. </w:t>
      </w:r>
      <w:r>
        <w:rPr>
          <w:lang w:eastAsia="zh-CN"/>
        </w:rPr>
        <w:t>In practical scenario</w:t>
      </w:r>
      <w:r>
        <w:rPr>
          <w:lang w:eastAsia="zh-CN"/>
        </w:rPr>
        <w:t>s, collision with eMBB HARQ is known at the time PUSCH is scheduled, and beta</w:t>
      </w:r>
      <w:r w:rsidR="001C5DDE">
        <w:rPr>
          <w:lang w:eastAsia="zh-CN"/>
        </w:rPr>
        <w:t>-offset</w:t>
      </w:r>
      <w:r>
        <w:rPr>
          <w:lang w:eastAsia="zh-CN"/>
        </w:rPr>
        <w:t xml:space="preserve"> selection can take this into account. </w:t>
      </w:r>
      <w:r>
        <w:rPr>
          <w:lang w:eastAsia="zh-CN"/>
        </w:rPr>
        <w:t xml:space="preserve"> </w:t>
      </w:r>
      <w:r>
        <w:rPr>
          <w:lang w:eastAsia="zh-CN"/>
        </w:rPr>
        <w:t xml:space="preserve"> However, earlier we assumed that a URLLC HARQ colliding with PUSCH may be scheduled by a DL-DCI in a later monitoring occasion and this</w:t>
      </w:r>
      <w:r w:rsidR="00287DED">
        <w:rPr>
          <w:lang w:eastAsia="zh-CN"/>
        </w:rPr>
        <w:t xml:space="preserve"> hypothesis</w:t>
      </w:r>
      <w:r>
        <w:rPr>
          <w:lang w:eastAsia="zh-CN"/>
        </w:rPr>
        <w:t xml:space="preserve"> </w:t>
      </w:r>
      <w:r w:rsidR="00287DED">
        <w:rPr>
          <w:lang w:eastAsia="zh-CN"/>
        </w:rPr>
        <w:t>suggests</w:t>
      </w:r>
      <w:r>
        <w:rPr>
          <w:lang w:eastAsia="zh-CN"/>
        </w:rPr>
        <w:t xml:space="preserve"> select</w:t>
      </w:r>
      <w:r w:rsidR="00287DED">
        <w:rPr>
          <w:lang w:eastAsia="zh-CN"/>
        </w:rPr>
        <w:t>ing a</w:t>
      </w:r>
      <w:r>
        <w:rPr>
          <w:lang w:eastAsia="zh-CN"/>
        </w:rPr>
        <w:t xml:space="preserve"> high beta</w:t>
      </w:r>
      <w:r w:rsidR="001C5DDE">
        <w:rPr>
          <w:lang w:eastAsia="zh-CN"/>
        </w:rPr>
        <w:t>-offset</w:t>
      </w:r>
      <w:r>
        <w:rPr>
          <w:lang w:eastAsia="zh-CN"/>
        </w:rPr>
        <w:t xml:space="preserve">. </w:t>
      </w:r>
      <w:r w:rsidR="00287DED">
        <w:rPr>
          <w:lang w:eastAsia="zh-CN"/>
        </w:rPr>
        <w:t>Do we need to deal with</w:t>
      </w:r>
      <w:r>
        <w:rPr>
          <w:lang w:eastAsia="zh-CN"/>
        </w:rPr>
        <w:t xml:space="preserve"> contradict</w:t>
      </w:r>
      <w:r w:rsidR="00287DED">
        <w:rPr>
          <w:lang w:eastAsia="zh-CN"/>
        </w:rPr>
        <w:t>ory requirements then</w:t>
      </w:r>
      <w:r>
        <w:rPr>
          <w:lang w:eastAsia="zh-CN"/>
        </w:rPr>
        <w:t>? On one hand, the parameter alpha could still be used to limit the resources spent on eMBB HARQ</w:t>
      </w:r>
      <w:r w:rsidR="00287DED">
        <w:rPr>
          <w:lang w:eastAsia="zh-CN"/>
        </w:rPr>
        <w:t>, even with a high beta-offset</w:t>
      </w:r>
      <w:r>
        <w:rPr>
          <w:lang w:eastAsia="zh-CN"/>
        </w:rPr>
        <w:t>.  On the other, the scenario is very rare where PUSCH is scheduled without the knowledge of a collision with a later HARQ that still meets the UE multiplexing timeline</w:t>
      </w:r>
      <w:r w:rsidR="00287DED">
        <w:rPr>
          <w:lang w:eastAsia="zh-CN"/>
        </w:rPr>
        <w:t xml:space="preserve">, and can </w:t>
      </w:r>
      <w:r>
        <w:rPr>
          <w:lang w:eastAsia="zh-CN"/>
        </w:rPr>
        <w:t>practically</w:t>
      </w:r>
      <w:r w:rsidR="00287DED">
        <w:rPr>
          <w:lang w:eastAsia="zh-CN"/>
        </w:rPr>
        <w:t xml:space="preserve"> be</w:t>
      </w:r>
      <w:r>
        <w:rPr>
          <w:lang w:eastAsia="zh-CN"/>
        </w:rPr>
        <w:t xml:space="preserve"> eliminated when a collision with eMBB HARQ is</w:t>
      </w:r>
      <w:r w:rsidR="00287DED">
        <w:rPr>
          <w:lang w:eastAsia="zh-CN"/>
        </w:rPr>
        <w:t xml:space="preserve"> also</w:t>
      </w:r>
      <w:r>
        <w:rPr>
          <w:lang w:eastAsia="zh-CN"/>
        </w:rPr>
        <w:t xml:space="preserve"> foreseen. Since URLLC HARQ is prioritized in collisions with</w:t>
      </w:r>
      <w:r>
        <w:rPr>
          <w:lang w:eastAsia="zh-CN"/>
        </w:rPr>
        <w:t xml:space="preserve"> eMBB HARQ</w:t>
      </w:r>
      <w:r>
        <w:rPr>
          <w:lang w:eastAsia="zh-CN"/>
        </w:rPr>
        <w:t xml:space="preserve">, eMBB HARQ should be dropped when two HARQs overlap with the same PUSCH. This is clearly undesirable. It is still more efficient to schedule URLLC HARQ around PUSCH and eMBB HARQ, and potentially assume the loss of a retransmission occasion.  </w:t>
      </w:r>
    </w:p>
    <w:p w14:paraId="0E0063E3" w14:textId="2A72C0D3" w:rsidR="001B3568" w:rsidRDefault="0061139C" w:rsidP="001B3568">
      <w:pPr>
        <w:pStyle w:val="BodyText"/>
        <w:spacing w:after="120"/>
        <w:jc w:val="both"/>
        <w:rPr>
          <w:lang w:eastAsia="zh-CN"/>
        </w:rPr>
      </w:pPr>
      <w:r>
        <w:rPr>
          <w:lang w:eastAsia="zh-CN"/>
        </w:rPr>
        <w:t xml:space="preserve">When </w:t>
      </w:r>
      <w:r w:rsidRPr="0061139C">
        <w:rPr>
          <w:i/>
          <w:lang w:eastAsia="zh-CN"/>
        </w:rPr>
        <w:t xml:space="preserve">low-priority </w:t>
      </w:r>
      <w:r>
        <w:rPr>
          <w:i/>
          <w:lang w:eastAsia="zh-CN"/>
        </w:rPr>
        <w:t>PUSCH</w:t>
      </w:r>
      <w:r w:rsidRPr="0061139C">
        <w:rPr>
          <w:i/>
          <w:lang w:eastAsia="zh-CN"/>
        </w:rPr>
        <w:t xml:space="preserve"> collides with high-priority </w:t>
      </w:r>
      <w:r>
        <w:rPr>
          <w:i/>
          <w:lang w:eastAsia="zh-CN"/>
        </w:rPr>
        <w:t>HARQ</w:t>
      </w:r>
      <w:r>
        <w:rPr>
          <w:lang w:eastAsia="zh-CN"/>
        </w:rPr>
        <w:t xml:space="preserve"> then</w:t>
      </w:r>
      <w:r>
        <w:rPr>
          <w:lang w:eastAsia="zh-CN"/>
        </w:rPr>
        <w:t xml:space="preserve"> PUSCH should be dropped. gNB would only schedule HARQ when this is necessary to maintain HARQ-ACK latency and losing a retransmission occasion would be a worse option</w:t>
      </w:r>
      <w:r w:rsidR="00287DED">
        <w:rPr>
          <w:lang w:eastAsia="zh-CN"/>
        </w:rPr>
        <w:t>.</w:t>
      </w:r>
      <w:r>
        <w:rPr>
          <w:lang w:eastAsia="zh-CN"/>
        </w:rPr>
        <w:t xml:space="preserve"> Otherwise, it would send URLLC HARQ-ACK with low-priority HARQ codebook multiplexed onto PUSCH. Beta</w:t>
      </w:r>
      <w:r w:rsidR="001C5DDE">
        <w:rPr>
          <w:lang w:eastAsia="zh-CN"/>
        </w:rPr>
        <w:t>-offset</w:t>
      </w:r>
      <w:r>
        <w:rPr>
          <w:lang w:eastAsia="zh-CN"/>
        </w:rPr>
        <w:t xml:space="preserve"> should be set sufficiently high for this case to ensure HARQ reliability. Based on earlier considerations this </w:t>
      </w:r>
      <w:r w:rsidR="001B3568">
        <w:rPr>
          <w:lang w:eastAsia="zh-CN"/>
        </w:rPr>
        <w:t>case may be</w:t>
      </w:r>
      <w:r>
        <w:rPr>
          <w:lang w:eastAsia="zh-CN"/>
        </w:rPr>
        <w:t xml:space="preserve"> the assumed</w:t>
      </w:r>
      <w:r w:rsidR="001B3568">
        <w:rPr>
          <w:lang w:eastAsia="zh-CN"/>
        </w:rPr>
        <w:t xml:space="preserve">. One concern could be that HARQ-over-eMBB-PUSCH is dropped when it collides with URLLC positive SR. This case is relatively rare however, and URLLC HARQ could only be saved by dropping eMBB PUSCH on each collision when PUSCH and HARQ collide.  </w:t>
      </w:r>
      <w:r>
        <w:rPr>
          <w:lang w:eastAsia="zh-CN"/>
        </w:rPr>
        <w:t xml:space="preserve"> </w:t>
      </w:r>
    </w:p>
    <w:p w14:paraId="505DDD22" w14:textId="5491D6AC" w:rsidR="00E753BA" w:rsidRPr="00AB776E" w:rsidRDefault="00E753BA" w:rsidP="00E753BA">
      <w:pPr>
        <w:pStyle w:val="BodyText"/>
        <w:spacing w:after="0"/>
        <w:jc w:val="both"/>
        <w:rPr>
          <w:b/>
          <w:i/>
          <w:strike/>
          <w:lang w:eastAsia="zh-CN"/>
        </w:rPr>
      </w:pPr>
      <w:r w:rsidRPr="00AB776E">
        <w:rPr>
          <w:b/>
          <w:i/>
          <w:lang w:eastAsia="zh-CN"/>
        </w:rPr>
        <w:t>Proposal</w:t>
      </w:r>
      <w:r w:rsidR="00C659C4">
        <w:rPr>
          <w:b/>
          <w:i/>
          <w:lang w:eastAsia="zh-CN"/>
        </w:rPr>
        <w:t xml:space="preserve"> 5-8</w:t>
      </w:r>
      <w:r w:rsidRPr="00AB776E">
        <w:rPr>
          <w:b/>
          <w:i/>
          <w:lang w:eastAsia="zh-CN"/>
        </w:rPr>
        <w:t xml:space="preserve">: </w:t>
      </w:r>
      <w:r w:rsidR="001B3568" w:rsidRPr="00AB776E">
        <w:rPr>
          <w:b/>
          <w:i/>
          <w:lang w:eastAsia="zh-CN"/>
        </w:rPr>
        <w:t>When PUSCH and HARQ overlap in time apply the following collision resolution:</w:t>
      </w:r>
    </w:p>
    <w:p w14:paraId="3BF93BDE" w14:textId="6AE2B725" w:rsidR="00E753BA" w:rsidRPr="00AB776E" w:rsidRDefault="00E753BA" w:rsidP="00E753BA">
      <w:pPr>
        <w:pStyle w:val="BodyText"/>
        <w:numPr>
          <w:ilvl w:val="0"/>
          <w:numId w:val="40"/>
        </w:numPr>
        <w:spacing w:after="0"/>
        <w:jc w:val="both"/>
        <w:rPr>
          <w:b/>
          <w:i/>
          <w:lang w:eastAsia="zh-CN"/>
        </w:rPr>
      </w:pPr>
      <w:r w:rsidRPr="00AB776E">
        <w:rPr>
          <w:b/>
          <w:i/>
          <w:lang w:eastAsia="zh-CN"/>
        </w:rPr>
        <w:t xml:space="preserve">High-priority PUSCH vs low-priority HARQ: </w:t>
      </w:r>
      <w:r w:rsidR="001B3568" w:rsidRPr="00AB776E">
        <w:rPr>
          <w:b/>
          <w:i/>
          <w:lang w:eastAsia="zh-CN"/>
        </w:rPr>
        <w:t xml:space="preserve">apply </w:t>
      </w:r>
      <w:r w:rsidRPr="00AB776E">
        <w:rPr>
          <w:b/>
          <w:i/>
          <w:lang w:eastAsia="zh-CN"/>
        </w:rPr>
        <w:t>Rel-15</w:t>
      </w:r>
      <w:r w:rsidR="001B3568" w:rsidRPr="00AB776E">
        <w:rPr>
          <w:b/>
          <w:i/>
          <w:lang w:eastAsia="zh-CN"/>
        </w:rPr>
        <w:t xml:space="preserve"> handling rules</w:t>
      </w:r>
    </w:p>
    <w:p w14:paraId="637A774F" w14:textId="3A19BFDF" w:rsidR="00E753BA" w:rsidRPr="00AB776E" w:rsidRDefault="00E753BA" w:rsidP="00E753BA">
      <w:pPr>
        <w:pStyle w:val="BodyText"/>
        <w:numPr>
          <w:ilvl w:val="0"/>
          <w:numId w:val="40"/>
        </w:numPr>
        <w:spacing w:after="0"/>
        <w:jc w:val="both"/>
        <w:rPr>
          <w:b/>
          <w:i/>
          <w:lang w:eastAsia="zh-CN"/>
        </w:rPr>
      </w:pPr>
      <w:r w:rsidRPr="00AB776E">
        <w:rPr>
          <w:b/>
          <w:i/>
          <w:lang w:eastAsia="zh-CN"/>
        </w:rPr>
        <w:t>High-priority HARQ vs low-priority PUSCH: drop PUSCH</w:t>
      </w:r>
      <w:r w:rsidR="001B3568" w:rsidRPr="00AB776E">
        <w:rPr>
          <w:b/>
          <w:i/>
          <w:lang w:eastAsia="zh-CN"/>
        </w:rPr>
        <w:t xml:space="preserve"> and transmit HARQ</w:t>
      </w:r>
    </w:p>
    <w:p w14:paraId="5D82A994" w14:textId="55965438" w:rsidR="002D176F" w:rsidRPr="00AB776E" w:rsidRDefault="00E753BA" w:rsidP="00BA5C97">
      <w:pPr>
        <w:pStyle w:val="BodyText"/>
        <w:numPr>
          <w:ilvl w:val="0"/>
          <w:numId w:val="40"/>
        </w:numPr>
        <w:spacing w:after="0"/>
        <w:jc w:val="both"/>
        <w:rPr>
          <w:b/>
          <w:i/>
          <w:lang w:eastAsia="zh-CN"/>
        </w:rPr>
      </w:pPr>
      <w:r w:rsidRPr="00AB776E">
        <w:rPr>
          <w:b/>
          <w:i/>
          <w:lang w:eastAsia="zh-CN"/>
        </w:rPr>
        <w:t>Same</w:t>
      </w:r>
      <w:r>
        <w:rPr>
          <w:b/>
          <w:i/>
          <w:lang w:eastAsia="zh-CN"/>
        </w:rPr>
        <w:t xml:space="preserve"> priority levels: </w:t>
      </w:r>
      <w:r w:rsidR="001B3568">
        <w:rPr>
          <w:b/>
          <w:i/>
          <w:lang w:eastAsia="zh-CN"/>
        </w:rPr>
        <w:t>apply Rel-15 handling rules</w:t>
      </w:r>
    </w:p>
    <w:p w14:paraId="78B07020" w14:textId="77777777" w:rsidR="00BC1001" w:rsidRDefault="00BC1001" w:rsidP="00BC1001">
      <w:pPr>
        <w:pStyle w:val="Heading2"/>
        <w:rPr>
          <w:lang w:eastAsia="ko-KR"/>
        </w:rPr>
      </w:pPr>
      <w:r>
        <w:rPr>
          <w:lang w:eastAsia="ko-KR"/>
        </w:rPr>
        <w:t xml:space="preserve">PUSCH vs CSI </w:t>
      </w:r>
      <w:r w:rsidR="00D01FC3">
        <w:rPr>
          <w:lang w:eastAsia="ko-KR"/>
        </w:rPr>
        <w:t>(scenarios 06 and 17)</w:t>
      </w:r>
    </w:p>
    <w:p w14:paraId="23CA61E7" w14:textId="1C91AC90" w:rsidR="00BC1001" w:rsidRDefault="006D4075" w:rsidP="000347AF">
      <w:pPr>
        <w:spacing w:before="120"/>
        <w:jc w:val="both"/>
        <w:rPr>
          <w:lang w:eastAsia="ko-KR"/>
        </w:rPr>
      </w:pPr>
      <w:r>
        <w:rPr>
          <w:lang w:eastAsia="ko-KR"/>
        </w:rPr>
        <w:t xml:space="preserve">The scheduler is aware of the collision when configuring the grant for PUSCH. Beta-offset and alpha-factor allow to set the appropriate code rate for CSI. </w:t>
      </w:r>
      <w:r w:rsidR="001C5DDE">
        <w:rPr>
          <w:lang w:eastAsia="ko-KR"/>
        </w:rPr>
        <w:t>The impact of m</w:t>
      </w:r>
      <w:r>
        <w:rPr>
          <w:lang w:eastAsia="ko-KR"/>
        </w:rPr>
        <w:t xml:space="preserve">ultiplexing </w:t>
      </w:r>
      <w:r w:rsidR="001C5DDE">
        <w:rPr>
          <w:lang w:eastAsia="ko-KR"/>
        </w:rPr>
        <w:t>onto latency can be accounted for by scheduling.</w:t>
      </w:r>
    </w:p>
    <w:p w14:paraId="693F0C07" w14:textId="7671913E" w:rsidR="00E13225" w:rsidRPr="009205E7" w:rsidRDefault="00C659C4" w:rsidP="006D4075">
      <w:pPr>
        <w:jc w:val="both"/>
        <w:rPr>
          <w:b/>
          <w:i/>
          <w:lang w:eastAsia="ko-KR"/>
        </w:rPr>
      </w:pPr>
      <w:r>
        <w:rPr>
          <w:b/>
          <w:i/>
          <w:lang w:eastAsia="ko-KR"/>
        </w:rPr>
        <w:t>Proposal 5</w:t>
      </w:r>
      <w:r w:rsidR="00880BBF" w:rsidRPr="009205E7">
        <w:rPr>
          <w:b/>
          <w:i/>
          <w:lang w:eastAsia="ko-KR"/>
        </w:rPr>
        <w:t>-</w:t>
      </w:r>
      <w:r>
        <w:rPr>
          <w:b/>
          <w:i/>
          <w:lang w:eastAsia="ko-KR"/>
        </w:rPr>
        <w:t>9</w:t>
      </w:r>
      <w:r w:rsidR="00880BBF" w:rsidRPr="009205E7">
        <w:rPr>
          <w:b/>
          <w:i/>
          <w:lang w:eastAsia="ko-KR"/>
        </w:rPr>
        <w:t>: When PUSCH colliding with CSI</w:t>
      </w:r>
      <w:r w:rsidR="006D546B">
        <w:rPr>
          <w:b/>
          <w:i/>
          <w:lang w:eastAsia="ko-KR"/>
        </w:rPr>
        <w:t xml:space="preserve"> (Scenarios-06, 17)</w:t>
      </w:r>
      <w:r w:rsidR="00880BBF" w:rsidRPr="009205E7">
        <w:rPr>
          <w:b/>
          <w:i/>
          <w:lang w:eastAsia="ko-KR"/>
        </w:rPr>
        <w:t xml:space="preserve">, reuse Rel-15 </w:t>
      </w:r>
      <w:r>
        <w:rPr>
          <w:b/>
          <w:i/>
          <w:lang w:eastAsia="ko-KR"/>
        </w:rPr>
        <w:t>handling</w:t>
      </w:r>
      <w:r w:rsidR="00880BBF" w:rsidRPr="009205E7">
        <w:rPr>
          <w:b/>
          <w:i/>
          <w:lang w:eastAsia="ko-KR"/>
        </w:rPr>
        <w:t xml:space="preserve">. </w:t>
      </w:r>
    </w:p>
    <w:p w14:paraId="3E343F9D" w14:textId="5486AC6E" w:rsidR="004A4374" w:rsidRDefault="004A4374" w:rsidP="00BC1001">
      <w:pPr>
        <w:pStyle w:val="Heading2"/>
        <w:rPr>
          <w:lang w:eastAsia="ko-KR"/>
        </w:rPr>
      </w:pPr>
      <w:r>
        <w:rPr>
          <w:lang w:eastAsia="ko-KR"/>
        </w:rPr>
        <w:t>P/SP-CSI vs P/SP-CSI collision</w:t>
      </w:r>
    </w:p>
    <w:p w14:paraId="757936AF" w14:textId="4EA6C969" w:rsidR="004A4374" w:rsidRDefault="004A4374" w:rsidP="004A4374">
      <w:pPr>
        <w:jc w:val="both"/>
        <w:rPr>
          <w:lang w:eastAsia="ko-KR"/>
        </w:rPr>
      </w:pPr>
      <w:r>
        <w:rPr>
          <w:lang w:eastAsia="ko-KR"/>
        </w:rPr>
        <w:t>When two CSI collide due to differences in periodicity then Rel-15 handling</w:t>
      </w:r>
      <w:r w:rsidR="009D181F">
        <w:rPr>
          <w:lang w:eastAsia="ko-KR"/>
        </w:rPr>
        <w:t xml:space="preserve"> should be applied</w:t>
      </w:r>
      <w:r>
        <w:rPr>
          <w:lang w:eastAsia="ko-KR"/>
        </w:rPr>
        <w:t xml:space="preserve"> to multiplex them on a multi-CSI resource when one is configured. If </w:t>
      </w:r>
      <w:r w:rsidR="009D181F">
        <w:rPr>
          <w:lang w:eastAsia="ko-KR"/>
        </w:rPr>
        <w:t>no such resource is configured</w:t>
      </w:r>
      <w:r>
        <w:rPr>
          <w:lang w:eastAsia="ko-KR"/>
        </w:rPr>
        <w:t xml:space="preserve"> then the BLER target of the table used with each CSI </w:t>
      </w:r>
      <w:r w:rsidR="009D181F">
        <w:rPr>
          <w:lang w:eastAsia="ko-KR"/>
        </w:rPr>
        <w:t xml:space="preserve">should be taken into account </w:t>
      </w:r>
      <w:r>
        <w:rPr>
          <w:lang w:eastAsia="ko-KR"/>
        </w:rPr>
        <w:t>for the prioritization between them: when BLER targets differ (10^-5 and 10^-1) the</w:t>
      </w:r>
      <w:r w:rsidR="009D181F">
        <w:rPr>
          <w:lang w:eastAsia="ko-KR"/>
        </w:rPr>
        <w:t>n the</w:t>
      </w:r>
      <w:r>
        <w:rPr>
          <w:lang w:eastAsia="ko-KR"/>
        </w:rPr>
        <w:t xml:space="preserve"> one using the lower BLER target should be transmitted</w:t>
      </w:r>
      <w:r w:rsidR="0040191B">
        <w:rPr>
          <w:lang w:eastAsia="ko-KR"/>
        </w:rPr>
        <w:t xml:space="preserve"> and the other dropped</w:t>
      </w:r>
      <w:r>
        <w:rPr>
          <w:lang w:eastAsia="ko-KR"/>
        </w:rPr>
        <w:t xml:space="preserve">. </w:t>
      </w:r>
    </w:p>
    <w:p w14:paraId="0BC12B08" w14:textId="4448824F" w:rsidR="004A4374" w:rsidRDefault="004A4374" w:rsidP="004A4374">
      <w:pPr>
        <w:jc w:val="both"/>
        <w:rPr>
          <w:b/>
          <w:i/>
          <w:lang w:eastAsia="ko-KR"/>
        </w:rPr>
      </w:pPr>
      <w:r w:rsidRPr="00B552B5">
        <w:rPr>
          <w:b/>
          <w:i/>
          <w:lang w:eastAsia="ko-KR"/>
        </w:rPr>
        <w:t>Proposal</w:t>
      </w:r>
      <w:r w:rsidR="00464749">
        <w:rPr>
          <w:b/>
          <w:i/>
          <w:lang w:eastAsia="ko-KR"/>
        </w:rPr>
        <w:t xml:space="preserve"> 5</w:t>
      </w:r>
      <w:r>
        <w:rPr>
          <w:b/>
          <w:i/>
          <w:lang w:eastAsia="ko-KR"/>
        </w:rPr>
        <w:t>-9</w:t>
      </w:r>
      <w:r w:rsidRPr="00B552B5">
        <w:rPr>
          <w:b/>
          <w:i/>
          <w:lang w:eastAsia="ko-KR"/>
        </w:rPr>
        <w:t>: In the case of P/SP-CSI vs P/SP-CSI collision, when a multi-CSI resource is not configured and one CSI uses BLER target 10^-5 and the other 10^-1 then only transmit the one with the lower BLER target.</w:t>
      </w:r>
    </w:p>
    <w:p w14:paraId="0854941D" w14:textId="470D0580" w:rsidR="00464749" w:rsidRDefault="00464749" w:rsidP="00464749">
      <w:pPr>
        <w:pStyle w:val="Heading2"/>
        <w:rPr>
          <w:lang w:eastAsia="ko-KR"/>
        </w:rPr>
      </w:pPr>
      <w:r>
        <w:rPr>
          <w:lang w:eastAsia="ko-KR"/>
        </w:rPr>
        <w:t>PUSCH vs. UCI Collision on different CC’s</w:t>
      </w:r>
    </w:p>
    <w:p w14:paraId="19B67935" w14:textId="3663628C" w:rsidR="00464749" w:rsidRDefault="00464749" w:rsidP="004A4374">
      <w:pPr>
        <w:jc w:val="both"/>
        <w:rPr>
          <w:lang w:eastAsia="ko-KR"/>
        </w:rPr>
      </w:pPr>
      <w:r>
        <w:rPr>
          <w:lang w:eastAsia="ko-KR"/>
        </w:rPr>
        <w:t xml:space="preserve">In Rel-15 PUSCH vs. UCI collisions are handled across CC’s because this allows more UCI-over-PUSCH multiplexing. However, when collision resolution results in dropping one of the transmissions there is no benefit from handling CC’s together. In fact, colliding transmissions could be transmitted simultaneously.     </w:t>
      </w:r>
    </w:p>
    <w:p w14:paraId="466381BF" w14:textId="03A5EAB6" w:rsidR="00464749" w:rsidRPr="00687E6D" w:rsidRDefault="00464749" w:rsidP="004A4374">
      <w:pPr>
        <w:jc w:val="both"/>
        <w:rPr>
          <w:b/>
          <w:i/>
          <w:lang w:eastAsia="ko-KR"/>
        </w:rPr>
      </w:pPr>
      <w:r>
        <w:rPr>
          <w:b/>
          <w:i/>
          <w:lang w:eastAsia="ko-KR"/>
        </w:rPr>
        <w:t>Proposal 5</w:t>
      </w:r>
      <w:r w:rsidRPr="003537E2">
        <w:rPr>
          <w:b/>
          <w:i/>
          <w:lang w:eastAsia="ko-KR"/>
        </w:rPr>
        <w:t>-</w:t>
      </w:r>
      <w:r>
        <w:rPr>
          <w:b/>
          <w:i/>
          <w:lang w:eastAsia="ko-KR"/>
        </w:rPr>
        <w:t>10</w:t>
      </w:r>
      <w:r w:rsidRPr="003537E2">
        <w:rPr>
          <w:b/>
          <w:i/>
          <w:lang w:eastAsia="ko-KR"/>
        </w:rPr>
        <w:t xml:space="preserve">: If PUSCH and </w:t>
      </w:r>
      <w:r>
        <w:rPr>
          <w:b/>
          <w:i/>
          <w:lang w:eastAsia="ko-KR"/>
        </w:rPr>
        <w:t>UCI</w:t>
      </w:r>
      <w:r w:rsidRPr="003537E2">
        <w:rPr>
          <w:b/>
          <w:i/>
          <w:lang w:eastAsia="ko-KR"/>
        </w:rPr>
        <w:t xml:space="preserve"> collide on different CC’s then consider transmitting them separately without UCI over PUSCH multiplexing or prioritization</w:t>
      </w:r>
      <w:r>
        <w:rPr>
          <w:b/>
          <w:i/>
          <w:lang w:eastAsia="ko-KR"/>
        </w:rPr>
        <w:t>.</w:t>
      </w:r>
    </w:p>
    <w:p w14:paraId="32BD4A7A" w14:textId="77777777" w:rsidR="00F702B8" w:rsidRDefault="009206B4" w:rsidP="006211EB">
      <w:pPr>
        <w:pStyle w:val="Heading2"/>
        <w:pageBreakBefore/>
        <w:ind w:left="578" w:hanging="578"/>
        <w:rPr>
          <w:lang w:eastAsia="ko-KR"/>
        </w:rPr>
      </w:pPr>
      <w:r>
        <w:rPr>
          <w:lang w:eastAsia="ko-KR"/>
        </w:rPr>
        <w:lastRenderedPageBreak/>
        <w:t>Summary</w:t>
      </w:r>
    </w:p>
    <w:p w14:paraId="22DEED4F" w14:textId="0F731B6D" w:rsidR="00F702B8" w:rsidRPr="000B2A23" w:rsidRDefault="00292642" w:rsidP="00F702B8">
      <w:pPr>
        <w:pStyle w:val="BodyText"/>
        <w:rPr>
          <w:lang w:eastAsia="zh-CN"/>
        </w:rPr>
      </w:pPr>
      <w:r>
        <w:rPr>
          <w:lang w:eastAsia="zh-CN"/>
        </w:rPr>
        <w:fldChar w:fldCharType="begin"/>
      </w:r>
      <w:r>
        <w:rPr>
          <w:lang w:eastAsia="zh-CN"/>
        </w:rPr>
        <w:instrText xml:space="preserve"> REF _Ref16842719 \h </w:instrText>
      </w:r>
      <w:r>
        <w:rPr>
          <w:lang w:eastAsia="zh-CN"/>
        </w:rPr>
      </w:r>
      <w:r>
        <w:rPr>
          <w:lang w:eastAsia="zh-CN"/>
        </w:rPr>
        <w:fldChar w:fldCharType="separate"/>
      </w:r>
      <w:r w:rsidR="00B45109" w:rsidRPr="00346457">
        <w:t xml:space="preserve">Table </w:t>
      </w:r>
      <w:r w:rsidR="00B45109">
        <w:rPr>
          <w:noProof/>
        </w:rPr>
        <w:t>2</w:t>
      </w:r>
      <w:r>
        <w:rPr>
          <w:lang w:eastAsia="zh-CN"/>
        </w:rPr>
        <w:fldChar w:fldCharType="end"/>
      </w:r>
      <w:r>
        <w:rPr>
          <w:lang w:eastAsia="zh-CN"/>
        </w:rPr>
        <w:t xml:space="preserve"> </w:t>
      </w:r>
      <w:r w:rsidR="00FB2EBB">
        <w:rPr>
          <w:lang w:eastAsia="zh-CN"/>
        </w:rPr>
        <w:t>offers an overview of the proposed behaviour.</w:t>
      </w:r>
    </w:p>
    <w:p w14:paraId="6A6231F2" w14:textId="77777777" w:rsidR="00F702B8" w:rsidRPr="00DC5EFC" w:rsidRDefault="002D176F" w:rsidP="00FB2EBB">
      <w:pPr>
        <w:pStyle w:val="BodyText"/>
        <w:jc w:val="center"/>
        <w:rPr>
          <w:lang w:eastAsia="zh-CN"/>
        </w:rPr>
      </w:pPr>
      <w:bookmarkStart w:id="4" w:name="_Ref16842719"/>
      <w:r w:rsidRPr="00346457">
        <w:t xml:space="preserve">Table </w:t>
      </w:r>
      <w:r w:rsidRPr="00346457">
        <w:rPr>
          <w:b/>
        </w:rPr>
        <w:fldChar w:fldCharType="begin"/>
      </w:r>
      <w:r w:rsidRPr="00346457">
        <w:instrText xml:space="preserve"> SEQ Table \* ARABIC </w:instrText>
      </w:r>
      <w:r w:rsidRPr="00346457">
        <w:rPr>
          <w:b/>
        </w:rPr>
        <w:fldChar w:fldCharType="separate"/>
      </w:r>
      <w:r w:rsidR="00B45109">
        <w:rPr>
          <w:noProof/>
        </w:rPr>
        <w:t>2</w:t>
      </w:r>
      <w:r w:rsidRPr="00346457">
        <w:rPr>
          <w:b/>
        </w:rPr>
        <w:fldChar w:fldCharType="end"/>
      </w:r>
      <w:bookmarkEnd w:id="4"/>
      <w:r w:rsidRPr="00346457">
        <w:t>:</w:t>
      </w:r>
      <w:r>
        <w:t xml:space="preserve"> Collision resolution proposals by scenario</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843"/>
        <w:gridCol w:w="2268"/>
        <w:gridCol w:w="1701"/>
        <w:gridCol w:w="1984"/>
      </w:tblGrid>
      <w:tr w:rsidR="00F702B8" w14:paraId="5291B6D5" w14:textId="77777777" w:rsidTr="00BD7831">
        <w:tc>
          <w:tcPr>
            <w:tcW w:w="1526" w:type="dxa"/>
          </w:tcPr>
          <w:p w14:paraId="5422F791" w14:textId="77777777" w:rsidR="00F702B8" w:rsidRDefault="00F702B8" w:rsidP="0051194C">
            <w:pPr>
              <w:spacing w:before="60" w:after="60"/>
              <w:rPr>
                <w:rFonts w:eastAsia="SimSun"/>
                <w:lang w:eastAsia="zh-CN"/>
              </w:rPr>
            </w:pPr>
          </w:p>
        </w:tc>
        <w:tc>
          <w:tcPr>
            <w:tcW w:w="1843" w:type="dxa"/>
          </w:tcPr>
          <w:p w14:paraId="5C8049AB" w14:textId="77777777" w:rsidR="00F702B8" w:rsidRDefault="00F702B8" w:rsidP="0051194C">
            <w:pPr>
              <w:spacing w:before="60" w:after="60"/>
              <w:rPr>
                <w:rFonts w:eastAsia="SimSun"/>
                <w:lang w:eastAsia="zh-CN"/>
              </w:rPr>
            </w:pPr>
            <w:r>
              <w:rPr>
                <w:rFonts w:eastAsia="SimSun"/>
                <w:lang w:eastAsia="zh-CN"/>
              </w:rPr>
              <w:t xml:space="preserve">URLLC </w:t>
            </w:r>
            <w:r>
              <w:rPr>
                <w:rFonts w:eastAsia="SimSun" w:hint="eastAsia"/>
                <w:lang w:eastAsia="zh-CN"/>
              </w:rPr>
              <w:t>SR</w:t>
            </w:r>
          </w:p>
        </w:tc>
        <w:tc>
          <w:tcPr>
            <w:tcW w:w="2268" w:type="dxa"/>
          </w:tcPr>
          <w:p w14:paraId="409716B6" w14:textId="77777777" w:rsidR="00F702B8" w:rsidRDefault="00F702B8" w:rsidP="0051194C">
            <w:pPr>
              <w:spacing w:before="60" w:after="60"/>
              <w:rPr>
                <w:rFonts w:eastAsia="SimSun"/>
                <w:lang w:eastAsia="zh-CN"/>
              </w:rPr>
            </w:pPr>
            <w:r>
              <w:rPr>
                <w:rFonts w:eastAsia="SimSun"/>
                <w:lang w:eastAsia="zh-CN"/>
              </w:rPr>
              <w:t>URLLC HARQ-ACK</w:t>
            </w:r>
          </w:p>
        </w:tc>
        <w:tc>
          <w:tcPr>
            <w:tcW w:w="1701" w:type="dxa"/>
          </w:tcPr>
          <w:p w14:paraId="7F4F2C0A" w14:textId="77777777" w:rsidR="00F702B8" w:rsidRDefault="00F702B8" w:rsidP="0051194C">
            <w:pPr>
              <w:spacing w:before="60" w:after="60"/>
              <w:rPr>
                <w:rFonts w:eastAsia="SimSun"/>
                <w:lang w:eastAsia="zh-CN"/>
              </w:rPr>
            </w:pPr>
            <w:r>
              <w:rPr>
                <w:rFonts w:eastAsia="SimSun"/>
                <w:lang w:eastAsia="zh-CN"/>
              </w:rPr>
              <w:t>CSI</w:t>
            </w:r>
          </w:p>
        </w:tc>
        <w:tc>
          <w:tcPr>
            <w:tcW w:w="1984" w:type="dxa"/>
          </w:tcPr>
          <w:p w14:paraId="1B59795D" w14:textId="77777777" w:rsidR="00F702B8" w:rsidRDefault="00F702B8" w:rsidP="0051194C">
            <w:pPr>
              <w:spacing w:before="60" w:after="60"/>
              <w:rPr>
                <w:rFonts w:eastAsia="SimSun"/>
                <w:lang w:eastAsia="zh-CN"/>
              </w:rPr>
            </w:pPr>
            <w:r>
              <w:rPr>
                <w:rFonts w:eastAsia="SimSun"/>
                <w:lang w:eastAsia="zh-CN"/>
              </w:rPr>
              <w:t>URLLC PUSCH</w:t>
            </w:r>
          </w:p>
        </w:tc>
      </w:tr>
      <w:tr w:rsidR="00F702B8" w14:paraId="2FA295CF" w14:textId="77777777" w:rsidTr="00BD7831">
        <w:tc>
          <w:tcPr>
            <w:tcW w:w="1526" w:type="dxa"/>
            <w:shd w:val="clear" w:color="auto" w:fill="auto"/>
          </w:tcPr>
          <w:p w14:paraId="3B1FDF3F" w14:textId="77777777" w:rsidR="00F702B8" w:rsidRDefault="00F702B8" w:rsidP="0051194C">
            <w:pPr>
              <w:spacing w:before="60" w:after="60"/>
              <w:rPr>
                <w:rFonts w:eastAsia="SimSun"/>
                <w:lang w:eastAsia="zh-CN"/>
              </w:rPr>
            </w:pPr>
            <w:r>
              <w:rPr>
                <w:rFonts w:eastAsia="SimSun"/>
                <w:lang w:eastAsia="zh-CN"/>
              </w:rPr>
              <w:t>URLLC SR</w:t>
            </w:r>
          </w:p>
        </w:tc>
        <w:tc>
          <w:tcPr>
            <w:tcW w:w="1843" w:type="dxa"/>
            <w:shd w:val="clear" w:color="auto" w:fill="808080"/>
          </w:tcPr>
          <w:p w14:paraId="50C453DF" w14:textId="77777777" w:rsidR="00F702B8" w:rsidRDefault="00F702B8" w:rsidP="0051194C">
            <w:pPr>
              <w:spacing w:before="60" w:after="60"/>
              <w:rPr>
                <w:rFonts w:eastAsia="SimSun"/>
                <w:lang w:eastAsia="zh-CN"/>
              </w:rPr>
            </w:pPr>
          </w:p>
        </w:tc>
        <w:tc>
          <w:tcPr>
            <w:tcW w:w="2268" w:type="dxa"/>
            <w:shd w:val="clear" w:color="auto" w:fill="808080"/>
          </w:tcPr>
          <w:p w14:paraId="16D25FA4" w14:textId="77777777" w:rsidR="00F702B8" w:rsidRDefault="00F702B8" w:rsidP="0051194C">
            <w:pPr>
              <w:spacing w:before="60" w:after="60"/>
              <w:rPr>
                <w:rFonts w:eastAsia="SimSun"/>
                <w:lang w:eastAsia="zh-CN"/>
              </w:rPr>
            </w:pPr>
          </w:p>
        </w:tc>
        <w:tc>
          <w:tcPr>
            <w:tcW w:w="1701" w:type="dxa"/>
            <w:shd w:val="clear" w:color="auto" w:fill="808080"/>
          </w:tcPr>
          <w:p w14:paraId="1FABD0F3" w14:textId="77777777" w:rsidR="00F702B8" w:rsidRDefault="00F702B8" w:rsidP="0051194C">
            <w:pPr>
              <w:spacing w:before="60" w:after="60"/>
              <w:rPr>
                <w:rFonts w:eastAsia="SimSun"/>
                <w:lang w:eastAsia="zh-CN"/>
              </w:rPr>
            </w:pPr>
          </w:p>
        </w:tc>
        <w:tc>
          <w:tcPr>
            <w:tcW w:w="1984" w:type="dxa"/>
            <w:shd w:val="clear" w:color="auto" w:fill="808080"/>
          </w:tcPr>
          <w:p w14:paraId="1D7BC0DD" w14:textId="77777777" w:rsidR="00F702B8" w:rsidRDefault="00F702B8" w:rsidP="0051194C">
            <w:pPr>
              <w:spacing w:before="60" w:after="60"/>
              <w:rPr>
                <w:rFonts w:eastAsia="SimSun"/>
                <w:lang w:eastAsia="zh-CN"/>
              </w:rPr>
            </w:pPr>
          </w:p>
        </w:tc>
      </w:tr>
      <w:tr w:rsidR="00F702B8" w:rsidRPr="00ED3D39" w14:paraId="7DD13CA0" w14:textId="77777777" w:rsidTr="0051194C">
        <w:trPr>
          <w:trHeight w:val="519"/>
        </w:trPr>
        <w:tc>
          <w:tcPr>
            <w:tcW w:w="1526" w:type="dxa"/>
            <w:shd w:val="clear" w:color="auto" w:fill="auto"/>
          </w:tcPr>
          <w:p w14:paraId="0B59F088" w14:textId="77777777" w:rsidR="00F702B8" w:rsidRPr="00ED3D39" w:rsidRDefault="00F702B8" w:rsidP="0051194C">
            <w:pPr>
              <w:spacing w:before="60" w:after="60"/>
              <w:rPr>
                <w:rFonts w:eastAsia="SimSun"/>
                <w:lang w:eastAsia="zh-CN"/>
              </w:rPr>
            </w:pPr>
            <w:r w:rsidRPr="00ED3D39">
              <w:rPr>
                <w:rFonts w:eastAsia="SimSun"/>
                <w:lang w:eastAsia="zh-CN"/>
              </w:rPr>
              <w:t>URLLC HARQ-ACK</w:t>
            </w:r>
          </w:p>
        </w:tc>
        <w:tc>
          <w:tcPr>
            <w:tcW w:w="1843" w:type="dxa"/>
            <w:shd w:val="clear" w:color="auto" w:fill="auto"/>
          </w:tcPr>
          <w:p w14:paraId="146D4C14" w14:textId="6C95F337" w:rsidR="00F702B8" w:rsidRPr="00ED3D39" w:rsidRDefault="00F702B8" w:rsidP="0051194C">
            <w:pPr>
              <w:spacing w:before="60" w:after="60"/>
              <w:rPr>
                <w:rFonts w:eastAsia="SimSun"/>
                <w:i/>
                <w:lang w:eastAsia="zh-CN"/>
              </w:rPr>
            </w:pPr>
            <w:r w:rsidRPr="00ED3D39">
              <w:rPr>
                <w:rFonts w:eastAsia="SimSun"/>
                <w:i/>
                <w:lang w:eastAsia="zh-CN"/>
              </w:rPr>
              <w:t xml:space="preserve">Reuse </w:t>
            </w:r>
            <w:r w:rsidRPr="00ED3D39">
              <w:rPr>
                <w:rFonts w:eastAsia="SimSun" w:hint="eastAsia"/>
                <w:i/>
                <w:lang w:eastAsia="zh-CN"/>
              </w:rPr>
              <w:t>R</w:t>
            </w:r>
            <w:r w:rsidR="00B57DCA">
              <w:rPr>
                <w:rFonts w:eastAsia="SimSun"/>
                <w:i/>
                <w:lang w:eastAsia="zh-CN"/>
              </w:rPr>
              <w:t>el-15</w:t>
            </w:r>
          </w:p>
        </w:tc>
        <w:tc>
          <w:tcPr>
            <w:tcW w:w="2268" w:type="dxa"/>
            <w:shd w:val="clear" w:color="auto" w:fill="808080"/>
          </w:tcPr>
          <w:p w14:paraId="400C575C" w14:textId="77777777" w:rsidR="00F702B8" w:rsidRPr="00ED3D39" w:rsidRDefault="00F702B8" w:rsidP="0051194C">
            <w:pPr>
              <w:spacing w:before="60" w:after="60"/>
              <w:rPr>
                <w:rFonts w:eastAsia="SimSun"/>
                <w:lang w:eastAsia="zh-CN"/>
              </w:rPr>
            </w:pPr>
          </w:p>
        </w:tc>
        <w:tc>
          <w:tcPr>
            <w:tcW w:w="1701" w:type="dxa"/>
            <w:shd w:val="clear" w:color="auto" w:fill="808080"/>
          </w:tcPr>
          <w:p w14:paraId="348031D3" w14:textId="77777777" w:rsidR="00F702B8" w:rsidRPr="00ED3D39" w:rsidRDefault="00F702B8" w:rsidP="0051194C">
            <w:pPr>
              <w:spacing w:before="60" w:after="60"/>
              <w:rPr>
                <w:rFonts w:eastAsia="SimSun"/>
                <w:lang w:eastAsia="zh-CN"/>
              </w:rPr>
            </w:pPr>
          </w:p>
        </w:tc>
        <w:tc>
          <w:tcPr>
            <w:tcW w:w="1984" w:type="dxa"/>
            <w:shd w:val="clear" w:color="auto" w:fill="808080"/>
          </w:tcPr>
          <w:p w14:paraId="3504377B" w14:textId="77777777" w:rsidR="00F702B8" w:rsidRPr="00ED3D39" w:rsidRDefault="00F702B8" w:rsidP="0051194C">
            <w:pPr>
              <w:spacing w:before="60" w:after="60"/>
              <w:rPr>
                <w:rFonts w:eastAsia="SimSun"/>
                <w:lang w:eastAsia="zh-CN"/>
              </w:rPr>
            </w:pPr>
          </w:p>
        </w:tc>
      </w:tr>
      <w:tr w:rsidR="00F702B8" w:rsidRPr="00ED3D39" w14:paraId="0716F4A5" w14:textId="77777777" w:rsidTr="00BD7831">
        <w:tc>
          <w:tcPr>
            <w:tcW w:w="1526" w:type="dxa"/>
            <w:shd w:val="clear" w:color="auto" w:fill="auto"/>
          </w:tcPr>
          <w:p w14:paraId="5F0FC93F" w14:textId="77777777" w:rsidR="00F702B8" w:rsidRPr="00ED3D39" w:rsidRDefault="00F702B8" w:rsidP="0051194C">
            <w:pPr>
              <w:spacing w:before="60" w:after="60"/>
              <w:rPr>
                <w:rFonts w:eastAsia="SimSun"/>
                <w:lang w:eastAsia="zh-CN"/>
              </w:rPr>
            </w:pPr>
            <w:r w:rsidRPr="00ED3D39">
              <w:rPr>
                <w:rFonts w:eastAsia="SimSun"/>
                <w:lang w:eastAsia="zh-CN"/>
              </w:rPr>
              <w:t>CSI</w:t>
            </w:r>
          </w:p>
        </w:tc>
        <w:tc>
          <w:tcPr>
            <w:tcW w:w="1843" w:type="dxa"/>
            <w:shd w:val="clear" w:color="auto" w:fill="auto"/>
          </w:tcPr>
          <w:p w14:paraId="7BA8714A" w14:textId="77777777" w:rsidR="00F702B8" w:rsidRPr="00ED3D39" w:rsidRDefault="00F702B8" w:rsidP="0051194C">
            <w:pPr>
              <w:spacing w:before="60" w:after="60"/>
              <w:rPr>
                <w:rFonts w:eastAsia="SimSun"/>
                <w:i/>
                <w:highlight w:val="yellow"/>
                <w:lang w:eastAsia="zh-CN"/>
              </w:rPr>
            </w:pPr>
            <w:r w:rsidRPr="00ED3D39">
              <w:rPr>
                <w:rFonts w:eastAsia="SimSun"/>
                <w:i/>
                <w:lang w:eastAsia="zh-CN"/>
              </w:rPr>
              <w:t>Drop CSI.</w:t>
            </w:r>
          </w:p>
        </w:tc>
        <w:tc>
          <w:tcPr>
            <w:tcW w:w="2268" w:type="dxa"/>
            <w:shd w:val="clear" w:color="auto" w:fill="auto"/>
          </w:tcPr>
          <w:p w14:paraId="080F2A4F" w14:textId="77777777" w:rsidR="00F702B8" w:rsidRPr="00ED3D39" w:rsidRDefault="00F702B8" w:rsidP="0051194C">
            <w:pPr>
              <w:spacing w:before="60" w:after="60"/>
              <w:rPr>
                <w:rFonts w:eastAsia="SimSun"/>
                <w:highlight w:val="yellow"/>
                <w:lang w:eastAsia="zh-CN"/>
              </w:rPr>
            </w:pPr>
            <w:r w:rsidRPr="00ED3D39">
              <w:rPr>
                <w:rFonts w:eastAsia="SimSun"/>
                <w:i/>
                <w:lang w:eastAsia="zh-CN"/>
              </w:rPr>
              <w:t>Drop CSI.</w:t>
            </w:r>
          </w:p>
        </w:tc>
        <w:tc>
          <w:tcPr>
            <w:tcW w:w="1701" w:type="dxa"/>
            <w:shd w:val="clear" w:color="auto" w:fill="808080"/>
          </w:tcPr>
          <w:p w14:paraId="48D6C714" w14:textId="77777777" w:rsidR="00F702B8" w:rsidRPr="00ED3D39" w:rsidRDefault="00F702B8" w:rsidP="0051194C">
            <w:pPr>
              <w:spacing w:before="60" w:after="60"/>
              <w:rPr>
                <w:rFonts w:eastAsia="SimSun"/>
                <w:lang w:eastAsia="zh-CN"/>
              </w:rPr>
            </w:pPr>
          </w:p>
        </w:tc>
        <w:tc>
          <w:tcPr>
            <w:tcW w:w="1984" w:type="dxa"/>
            <w:shd w:val="clear" w:color="auto" w:fill="808080"/>
          </w:tcPr>
          <w:p w14:paraId="72A034D0" w14:textId="77777777" w:rsidR="00F702B8" w:rsidRPr="00ED3D39" w:rsidRDefault="00F702B8" w:rsidP="0051194C">
            <w:pPr>
              <w:spacing w:before="60" w:after="60"/>
              <w:rPr>
                <w:rFonts w:eastAsia="SimSun"/>
                <w:lang w:eastAsia="zh-CN"/>
              </w:rPr>
            </w:pPr>
          </w:p>
        </w:tc>
      </w:tr>
      <w:tr w:rsidR="00F702B8" w:rsidRPr="00ED3D39" w14:paraId="06290269" w14:textId="77777777" w:rsidTr="00BD7831">
        <w:tc>
          <w:tcPr>
            <w:tcW w:w="1526" w:type="dxa"/>
            <w:shd w:val="clear" w:color="auto" w:fill="auto"/>
          </w:tcPr>
          <w:p w14:paraId="16B412C5" w14:textId="77777777" w:rsidR="00F702B8" w:rsidRPr="00ED3D39" w:rsidRDefault="00F702B8" w:rsidP="0051194C">
            <w:pPr>
              <w:spacing w:before="60" w:after="60"/>
              <w:rPr>
                <w:rFonts w:eastAsia="SimSun"/>
                <w:lang w:eastAsia="zh-CN"/>
              </w:rPr>
            </w:pPr>
            <w:r w:rsidRPr="00ED3D39">
              <w:rPr>
                <w:rFonts w:eastAsia="SimSun"/>
                <w:lang w:eastAsia="zh-CN"/>
              </w:rPr>
              <w:t>URLLC PUSCH</w:t>
            </w:r>
          </w:p>
        </w:tc>
        <w:tc>
          <w:tcPr>
            <w:tcW w:w="1843" w:type="dxa"/>
            <w:shd w:val="clear" w:color="auto" w:fill="auto"/>
          </w:tcPr>
          <w:p w14:paraId="1540C538" w14:textId="0BB6FDD4" w:rsidR="00F702B8" w:rsidRPr="00ED3D39" w:rsidRDefault="00B57DCA" w:rsidP="0051194C">
            <w:pPr>
              <w:spacing w:before="60" w:after="60"/>
              <w:rPr>
                <w:rFonts w:eastAsia="SimSun"/>
                <w:i/>
                <w:lang w:eastAsia="zh-CN"/>
              </w:rPr>
            </w:pPr>
            <w:r>
              <w:rPr>
                <w:rFonts w:eastAsia="SimSun"/>
                <w:i/>
                <w:lang w:eastAsia="zh-CN"/>
              </w:rPr>
              <w:t xml:space="preserve">Drop SR. </w:t>
            </w:r>
          </w:p>
        </w:tc>
        <w:tc>
          <w:tcPr>
            <w:tcW w:w="2268" w:type="dxa"/>
            <w:shd w:val="clear" w:color="auto" w:fill="auto"/>
          </w:tcPr>
          <w:p w14:paraId="0FDBCE58" w14:textId="2C92F2ED" w:rsidR="00F702B8" w:rsidRPr="00ED3D39" w:rsidRDefault="00F702B8" w:rsidP="0051194C">
            <w:pPr>
              <w:spacing w:before="60" w:after="60"/>
              <w:rPr>
                <w:rFonts w:eastAsia="SimSun"/>
                <w:i/>
                <w:lang w:eastAsia="zh-CN"/>
              </w:rPr>
            </w:pPr>
            <w:r w:rsidRPr="00ED3D39">
              <w:rPr>
                <w:rFonts w:eastAsia="SimSun"/>
                <w:i/>
                <w:lang w:eastAsia="zh-CN"/>
              </w:rPr>
              <w:t xml:space="preserve"> </w:t>
            </w:r>
            <w:r w:rsidR="00B57DCA" w:rsidRPr="00ED3D39">
              <w:rPr>
                <w:rFonts w:eastAsia="SimSun"/>
                <w:i/>
                <w:lang w:eastAsia="zh-CN"/>
              </w:rPr>
              <w:t xml:space="preserve">Reuse </w:t>
            </w:r>
            <w:r w:rsidR="00B57DCA" w:rsidRPr="00ED3D39">
              <w:rPr>
                <w:rFonts w:eastAsia="SimSun" w:hint="eastAsia"/>
                <w:i/>
                <w:lang w:eastAsia="zh-CN"/>
              </w:rPr>
              <w:t>R</w:t>
            </w:r>
            <w:r w:rsidR="00B57DCA">
              <w:rPr>
                <w:rFonts w:eastAsia="SimSun"/>
                <w:i/>
                <w:lang w:eastAsia="zh-CN"/>
              </w:rPr>
              <w:t>el-15</w:t>
            </w:r>
          </w:p>
        </w:tc>
        <w:tc>
          <w:tcPr>
            <w:tcW w:w="1701" w:type="dxa"/>
            <w:shd w:val="clear" w:color="auto" w:fill="auto"/>
          </w:tcPr>
          <w:p w14:paraId="7E87B8D7" w14:textId="38A33EB0" w:rsidR="00F702B8" w:rsidRPr="00ED3D39" w:rsidRDefault="00F702B8" w:rsidP="0051194C">
            <w:pPr>
              <w:spacing w:before="60" w:after="60"/>
              <w:rPr>
                <w:rFonts w:eastAsia="SimSun"/>
                <w:lang w:eastAsia="zh-CN"/>
              </w:rPr>
            </w:pPr>
            <w:r w:rsidRPr="00ED3D39">
              <w:rPr>
                <w:rFonts w:eastAsia="SimSun"/>
                <w:i/>
                <w:lang w:eastAsia="zh-CN"/>
              </w:rPr>
              <w:t xml:space="preserve">Reuse </w:t>
            </w:r>
            <w:r w:rsidRPr="00ED3D39">
              <w:rPr>
                <w:rFonts w:eastAsia="SimSun" w:hint="eastAsia"/>
                <w:i/>
                <w:lang w:eastAsia="zh-CN"/>
              </w:rPr>
              <w:t>R</w:t>
            </w:r>
            <w:r w:rsidR="00FF6F8A">
              <w:rPr>
                <w:rFonts w:eastAsia="SimSun"/>
                <w:i/>
                <w:lang w:eastAsia="zh-CN"/>
              </w:rPr>
              <w:t xml:space="preserve">el-15. </w:t>
            </w:r>
          </w:p>
        </w:tc>
        <w:tc>
          <w:tcPr>
            <w:tcW w:w="1984" w:type="dxa"/>
            <w:shd w:val="clear" w:color="auto" w:fill="808080"/>
          </w:tcPr>
          <w:p w14:paraId="37CB1D1F" w14:textId="77777777" w:rsidR="00F702B8" w:rsidRPr="00ED3D39" w:rsidRDefault="00F702B8" w:rsidP="0051194C">
            <w:pPr>
              <w:spacing w:before="60" w:after="60"/>
              <w:rPr>
                <w:rFonts w:eastAsia="SimSun"/>
                <w:lang w:eastAsia="zh-CN"/>
              </w:rPr>
            </w:pPr>
          </w:p>
        </w:tc>
      </w:tr>
      <w:tr w:rsidR="00F702B8" w:rsidRPr="00ED3D39" w14:paraId="030F3741" w14:textId="77777777" w:rsidTr="00BD7831">
        <w:tc>
          <w:tcPr>
            <w:tcW w:w="1526" w:type="dxa"/>
          </w:tcPr>
          <w:p w14:paraId="6E4E28F2" w14:textId="77777777" w:rsidR="00F702B8" w:rsidRPr="00ED3D39" w:rsidRDefault="00F702B8" w:rsidP="0051194C">
            <w:pPr>
              <w:spacing w:before="60" w:after="60"/>
              <w:rPr>
                <w:rFonts w:eastAsia="SimSun"/>
                <w:lang w:eastAsia="zh-CN"/>
              </w:rPr>
            </w:pPr>
            <w:r w:rsidRPr="00ED3D39">
              <w:rPr>
                <w:rFonts w:eastAsia="SimSun"/>
                <w:lang w:eastAsia="zh-CN"/>
              </w:rPr>
              <w:t>eMBB SR</w:t>
            </w:r>
          </w:p>
        </w:tc>
        <w:tc>
          <w:tcPr>
            <w:tcW w:w="1843" w:type="dxa"/>
          </w:tcPr>
          <w:p w14:paraId="4785AB99" w14:textId="3F658541" w:rsidR="00F702B8" w:rsidRPr="00ED3D39" w:rsidRDefault="00F702B8" w:rsidP="0051194C">
            <w:pPr>
              <w:spacing w:before="60" w:after="60"/>
              <w:rPr>
                <w:rFonts w:eastAsia="SimSun"/>
                <w:lang w:eastAsia="zh-CN"/>
              </w:rPr>
            </w:pPr>
            <w:r w:rsidRPr="00ED3D39">
              <w:rPr>
                <w:rFonts w:eastAsia="SimSun"/>
                <w:i/>
                <w:lang w:eastAsia="zh-CN"/>
              </w:rPr>
              <w:t>Drop eMBB SR</w:t>
            </w:r>
          </w:p>
        </w:tc>
        <w:tc>
          <w:tcPr>
            <w:tcW w:w="2268" w:type="dxa"/>
          </w:tcPr>
          <w:p w14:paraId="6E14E4C5" w14:textId="09760B1B" w:rsidR="00F702B8" w:rsidRPr="00ED3D39" w:rsidRDefault="00F702B8" w:rsidP="0051194C">
            <w:pPr>
              <w:spacing w:before="60" w:after="60"/>
              <w:rPr>
                <w:rFonts w:eastAsia="SimSun"/>
                <w:lang w:eastAsia="zh-CN"/>
              </w:rPr>
            </w:pPr>
            <w:r w:rsidRPr="00ED3D39">
              <w:rPr>
                <w:rFonts w:eastAsia="SimSun"/>
                <w:i/>
                <w:lang w:eastAsia="zh-CN"/>
              </w:rPr>
              <w:t xml:space="preserve">Reuse </w:t>
            </w:r>
            <w:r w:rsidRPr="00ED3D39">
              <w:rPr>
                <w:rFonts w:eastAsia="SimSun" w:hint="eastAsia"/>
                <w:i/>
                <w:lang w:eastAsia="zh-CN"/>
              </w:rPr>
              <w:t>R</w:t>
            </w:r>
            <w:r w:rsidRPr="00ED3D39">
              <w:rPr>
                <w:rFonts w:eastAsia="SimSun"/>
                <w:i/>
                <w:lang w:eastAsia="zh-CN"/>
              </w:rPr>
              <w:t xml:space="preserve">el-15 </w:t>
            </w:r>
          </w:p>
        </w:tc>
        <w:tc>
          <w:tcPr>
            <w:tcW w:w="1701" w:type="dxa"/>
          </w:tcPr>
          <w:p w14:paraId="329951C1" w14:textId="77777777" w:rsidR="00F702B8" w:rsidRPr="00ED3D39" w:rsidRDefault="00F702B8" w:rsidP="0051194C">
            <w:pPr>
              <w:spacing w:before="60" w:after="60"/>
              <w:rPr>
                <w:rFonts w:eastAsia="SimSun"/>
                <w:i/>
                <w:lang w:eastAsia="zh-CN"/>
              </w:rPr>
            </w:pPr>
            <w:r w:rsidRPr="00ED3D39">
              <w:rPr>
                <w:rFonts w:eastAsia="SimSun"/>
                <w:i/>
                <w:lang w:eastAsia="zh-CN"/>
              </w:rPr>
              <w:t xml:space="preserve">Reuse </w:t>
            </w:r>
            <w:r w:rsidRPr="00ED3D39">
              <w:rPr>
                <w:rFonts w:eastAsia="SimSun" w:hint="eastAsia"/>
                <w:i/>
                <w:lang w:eastAsia="zh-CN"/>
              </w:rPr>
              <w:t>R</w:t>
            </w:r>
            <w:r w:rsidRPr="00ED3D39">
              <w:rPr>
                <w:rFonts w:eastAsia="SimSun"/>
                <w:i/>
                <w:lang w:eastAsia="zh-CN"/>
              </w:rPr>
              <w:t>el-15.</w:t>
            </w:r>
          </w:p>
        </w:tc>
        <w:tc>
          <w:tcPr>
            <w:tcW w:w="1984" w:type="dxa"/>
          </w:tcPr>
          <w:p w14:paraId="3EE21A14" w14:textId="69A8BD60" w:rsidR="00F702B8" w:rsidRPr="00ED3D39" w:rsidRDefault="00F702B8" w:rsidP="0051194C">
            <w:pPr>
              <w:spacing w:before="60" w:after="60"/>
              <w:rPr>
                <w:rFonts w:eastAsia="SimSun"/>
                <w:lang w:eastAsia="zh-CN"/>
              </w:rPr>
            </w:pPr>
            <w:r w:rsidRPr="00ED3D39">
              <w:rPr>
                <w:rFonts w:eastAsia="SimSun"/>
                <w:i/>
                <w:lang w:eastAsia="zh-CN"/>
              </w:rPr>
              <w:t xml:space="preserve">Drop eMBB SR </w:t>
            </w:r>
          </w:p>
        </w:tc>
      </w:tr>
      <w:tr w:rsidR="00F702B8" w:rsidRPr="00ED3D39" w14:paraId="116DD16F" w14:textId="77777777" w:rsidTr="00BD7831">
        <w:tc>
          <w:tcPr>
            <w:tcW w:w="1526" w:type="dxa"/>
          </w:tcPr>
          <w:p w14:paraId="79C75EC0" w14:textId="77777777" w:rsidR="00F702B8" w:rsidRPr="00ED3D39" w:rsidRDefault="00F702B8" w:rsidP="0051194C">
            <w:pPr>
              <w:spacing w:before="60" w:after="60"/>
              <w:rPr>
                <w:rFonts w:eastAsia="SimSun"/>
                <w:highlight w:val="yellow"/>
                <w:lang w:eastAsia="zh-CN"/>
              </w:rPr>
            </w:pPr>
            <w:r w:rsidRPr="00ED3D39">
              <w:rPr>
                <w:rFonts w:eastAsia="SimSun"/>
                <w:lang w:eastAsia="zh-CN"/>
              </w:rPr>
              <w:t>eMBB HARQ-ACK</w:t>
            </w:r>
          </w:p>
        </w:tc>
        <w:tc>
          <w:tcPr>
            <w:tcW w:w="1843" w:type="dxa"/>
          </w:tcPr>
          <w:p w14:paraId="1968DC7A" w14:textId="5951C30B" w:rsidR="00F702B8" w:rsidRPr="00ED3D39" w:rsidRDefault="00B57DCA" w:rsidP="0051194C">
            <w:pPr>
              <w:spacing w:before="60" w:after="60"/>
              <w:rPr>
                <w:rFonts w:eastAsia="SimSun"/>
                <w:i/>
                <w:lang w:eastAsia="zh-CN"/>
              </w:rPr>
            </w:pPr>
            <w:r>
              <w:rPr>
                <w:rFonts w:eastAsia="SimSun"/>
                <w:i/>
                <w:lang w:eastAsia="zh-CN"/>
              </w:rPr>
              <w:t>Reuse Rel-15</w:t>
            </w:r>
          </w:p>
        </w:tc>
        <w:tc>
          <w:tcPr>
            <w:tcW w:w="2268" w:type="dxa"/>
          </w:tcPr>
          <w:p w14:paraId="37C76C00" w14:textId="6EE5473A" w:rsidR="00FF6F8A" w:rsidRDefault="00F702B8" w:rsidP="0051194C">
            <w:pPr>
              <w:spacing w:before="60" w:after="60"/>
              <w:rPr>
                <w:rFonts w:eastAsia="SimSun"/>
                <w:i/>
                <w:lang w:eastAsia="zh-CN"/>
              </w:rPr>
            </w:pPr>
            <w:r w:rsidRPr="00ED3D39">
              <w:rPr>
                <w:rFonts w:eastAsia="SimSun"/>
                <w:i/>
                <w:lang w:eastAsia="zh-CN"/>
              </w:rPr>
              <w:t xml:space="preserve">Drop eMBB </w:t>
            </w:r>
            <w:r w:rsidR="00FF6F8A">
              <w:rPr>
                <w:rFonts w:eastAsia="SimSun"/>
                <w:i/>
                <w:lang w:eastAsia="zh-CN"/>
              </w:rPr>
              <w:t>HARQ.</w:t>
            </w:r>
          </w:p>
          <w:p w14:paraId="66DEE433" w14:textId="1094CE9F" w:rsidR="00F702B8" w:rsidRPr="00ED3D39" w:rsidRDefault="00F702B8" w:rsidP="0051194C">
            <w:pPr>
              <w:spacing w:before="60" w:after="60"/>
              <w:rPr>
                <w:rFonts w:eastAsia="SimSun"/>
                <w:i/>
                <w:lang w:eastAsia="zh-CN"/>
              </w:rPr>
            </w:pPr>
            <w:r w:rsidRPr="00ED3D39">
              <w:rPr>
                <w:rFonts w:eastAsia="SimSun"/>
                <w:i/>
                <w:lang w:eastAsia="zh-CN"/>
              </w:rPr>
              <w:t>Delayed sending of eMBB HARQ-ACK.</w:t>
            </w:r>
          </w:p>
        </w:tc>
        <w:tc>
          <w:tcPr>
            <w:tcW w:w="1701" w:type="dxa"/>
          </w:tcPr>
          <w:p w14:paraId="7C7418D9" w14:textId="386FFA31" w:rsidR="00F702B8" w:rsidRPr="00ED3D39" w:rsidRDefault="00F702B8" w:rsidP="0051194C">
            <w:pPr>
              <w:spacing w:before="60" w:after="60"/>
              <w:rPr>
                <w:rFonts w:eastAsia="SimSun"/>
                <w:i/>
                <w:lang w:eastAsia="zh-CN"/>
              </w:rPr>
            </w:pPr>
            <w:r w:rsidRPr="00ED3D39">
              <w:rPr>
                <w:rFonts w:eastAsia="SimSun"/>
                <w:i/>
                <w:lang w:eastAsia="zh-CN"/>
              </w:rPr>
              <w:t xml:space="preserve">Reuse </w:t>
            </w:r>
            <w:r w:rsidRPr="00ED3D39">
              <w:rPr>
                <w:rFonts w:eastAsia="SimSun" w:hint="eastAsia"/>
                <w:i/>
                <w:lang w:eastAsia="zh-CN"/>
              </w:rPr>
              <w:t>R</w:t>
            </w:r>
            <w:r w:rsidRPr="00ED3D39">
              <w:rPr>
                <w:rFonts w:eastAsia="SimSun"/>
                <w:i/>
                <w:lang w:eastAsia="zh-CN"/>
              </w:rPr>
              <w:t>el-15.</w:t>
            </w:r>
          </w:p>
        </w:tc>
        <w:tc>
          <w:tcPr>
            <w:tcW w:w="1984" w:type="dxa"/>
          </w:tcPr>
          <w:p w14:paraId="0CEA3E89" w14:textId="46CF7A30" w:rsidR="00F702B8" w:rsidRPr="00ED3D39" w:rsidRDefault="001D0699" w:rsidP="0051194C">
            <w:pPr>
              <w:spacing w:before="60" w:after="60"/>
              <w:ind w:left="-43"/>
              <w:rPr>
                <w:rFonts w:eastAsia="SimSun"/>
                <w:lang w:eastAsia="zh-CN"/>
              </w:rPr>
            </w:pPr>
            <w:r w:rsidRPr="00ED3D39">
              <w:rPr>
                <w:rFonts w:eastAsia="SimSun"/>
                <w:i/>
                <w:lang w:eastAsia="zh-CN"/>
              </w:rPr>
              <w:t xml:space="preserve">Reuse </w:t>
            </w:r>
            <w:r w:rsidRPr="00ED3D39">
              <w:rPr>
                <w:rFonts w:eastAsia="SimSun" w:hint="eastAsia"/>
                <w:i/>
                <w:lang w:eastAsia="zh-CN"/>
              </w:rPr>
              <w:t>R</w:t>
            </w:r>
            <w:r w:rsidRPr="00ED3D39">
              <w:rPr>
                <w:rFonts w:eastAsia="SimSun"/>
                <w:i/>
                <w:lang w:eastAsia="zh-CN"/>
              </w:rPr>
              <w:t xml:space="preserve">el-15. </w:t>
            </w:r>
          </w:p>
        </w:tc>
      </w:tr>
      <w:tr w:rsidR="00F702B8" w:rsidRPr="00ED3D39" w14:paraId="76EF7D04" w14:textId="77777777" w:rsidTr="00BD7831">
        <w:tc>
          <w:tcPr>
            <w:tcW w:w="1526" w:type="dxa"/>
          </w:tcPr>
          <w:p w14:paraId="3D0843A0" w14:textId="7887055A" w:rsidR="00F702B8" w:rsidRPr="00ED3D39" w:rsidRDefault="00F702B8" w:rsidP="0051194C">
            <w:pPr>
              <w:spacing w:before="60" w:after="60"/>
              <w:rPr>
                <w:rFonts w:eastAsia="SimSun"/>
                <w:lang w:eastAsia="zh-CN"/>
              </w:rPr>
            </w:pPr>
            <w:r w:rsidRPr="00ED3D39">
              <w:rPr>
                <w:rFonts w:eastAsia="SimSun"/>
                <w:lang w:eastAsia="zh-CN"/>
              </w:rPr>
              <w:t>eMBB PUSCH</w:t>
            </w:r>
          </w:p>
        </w:tc>
        <w:tc>
          <w:tcPr>
            <w:tcW w:w="1843" w:type="dxa"/>
          </w:tcPr>
          <w:p w14:paraId="011722BA" w14:textId="418250E0" w:rsidR="00F702B8" w:rsidRPr="00ED3D39" w:rsidRDefault="00B57DCA" w:rsidP="0051194C">
            <w:pPr>
              <w:spacing w:before="60" w:after="60"/>
              <w:rPr>
                <w:rFonts w:eastAsia="SimSun"/>
                <w:lang w:eastAsia="zh-CN"/>
              </w:rPr>
            </w:pPr>
            <w:r>
              <w:rPr>
                <w:rFonts w:eastAsia="SimSun"/>
                <w:i/>
                <w:lang w:eastAsia="zh-CN"/>
              </w:rPr>
              <w:t>Drop PUSCH</w:t>
            </w:r>
          </w:p>
        </w:tc>
        <w:tc>
          <w:tcPr>
            <w:tcW w:w="2268" w:type="dxa"/>
          </w:tcPr>
          <w:p w14:paraId="4AC523D6" w14:textId="187800F7" w:rsidR="00F702B8" w:rsidRPr="00ED3D39" w:rsidRDefault="00FF6F8A" w:rsidP="0051194C">
            <w:pPr>
              <w:spacing w:before="60" w:after="60"/>
              <w:rPr>
                <w:rFonts w:eastAsia="SimSun"/>
                <w:lang w:eastAsia="zh-CN"/>
              </w:rPr>
            </w:pPr>
            <w:r>
              <w:rPr>
                <w:rFonts w:eastAsia="SimSun"/>
                <w:i/>
                <w:lang w:eastAsia="zh-CN"/>
              </w:rPr>
              <w:t>Drop PUSCH.</w:t>
            </w:r>
          </w:p>
        </w:tc>
        <w:tc>
          <w:tcPr>
            <w:tcW w:w="1701" w:type="dxa"/>
          </w:tcPr>
          <w:p w14:paraId="07FC9FBD" w14:textId="77777777" w:rsidR="00F702B8" w:rsidRPr="00ED3D39" w:rsidRDefault="00F702B8" w:rsidP="0051194C">
            <w:pPr>
              <w:spacing w:before="60" w:after="60"/>
              <w:rPr>
                <w:rFonts w:eastAsia="SimSun"/>
                <w:lang w:eastAsia="zh-CN"/>
              </w:rPr>
            </w:pPr>
            <w:r w:rsidRPr="00ED3D39">
              <w:rPr>
                <w:rFonts w:eastAsia="SimSun"/>
                <w:i/>
                <w:lang w:eastAsia="zh-CN"/>
              </w:rPr>
              <w:t xml:space="preserve">Reuse </w:t>
            </w:r>
            <w:r w:rsidRPr="00ED3D39">
              <w:rPr>
                <w:rFonts w:eastAsia="SimSun" w:hint="eastAsia"/>
                <w:i/>
                <w:lang w:eastAsia="zh-CN"/>
              </w:rPr>
              <w:t>R</w:t>
            </w:r>
            <w:r w:rsidRPr="00ED3D39">
              <w:rPr>
                <w:rFonts w:eastAsia="SimSun"/>
                <w:i/>
                <w:lang w:eastAsia="zh-CN"/>
              </w:rPr>
              <w:t>el-15.</w:t>
            </w:r>
          </w:p>
        </w:tc>
        <w:tc>
          <w:tcPr>
            <w:tcW w:w="1984" w:type="dxa"/>
          </w:tcPr>
          <w:p w14:paraId="0188C4B8" w14:textId="7CE02257" w:rsidR="00F702B8" w:rsidRPr="00ED3D39" w:rsidRDefault="00FF6F8A" w:rsidP="0051194C">
            <w:pPr>
              <w:spacing w:before="60" w:after="60"/>
              <w:rPr>
                <w:rFonts w:eastAsia="SimSun"/>
                <w:i/>
                <w:lang w:eastAsia="zh-CN"/>
              </w:rPr>
            </w:pPr>
            <w:r>
              <w:rPr>
                <w:rFonts w:eastAsia="SimSun"/>
                <w:i/>
                <w:lang w:eastAsia="zh-CN"/>
              </w:rPr>
              <w:t>Drop eMBB PUSCH.</w:t>
            </w:r>
          </w:p>
        </w:tc>
      </w:tr>
    </w:tbl>
    <w:p w14:paraId="5C9BE8CE" w14:textId="77777777" w:rsidR="00F702B8" w:rsidRDefault="00F702B8" w:rsidP="00F702B8">
      <w:pPr>
        <w:rPr>
          <w:lang w:eastAsia="ko-KR"/>
        </w:rPr>
      </w:pPr>
    </w:p>
    <w:p w14:paraId="57BF1545" w14:textId="77777777" w:rsidR="00676811" w:rsidRPr="00AC5B17" w:rsidRDefault="00676811" w:rsidP="008015D9">
      <w:pPr>
        <w:pStyle w:val="Heading1"/>
        <w:ind w:left="431" w:hanging="431"/>
        <w:rPr>
          <w:lang w:eastAsia="zh-TW"/>
        </w:rPr>
      </w:pPr>
      <w:r w:rsidRPr="00C360E8">
        <w:rPr>
          <w:rFonts w:hint="eastAsia"/>
          <w:color w:val="000000" w:themeColor="text1"/>
        </w:rPr>
        <w:t>Conclusion</w:t>
      </w:r>
    </w:p>
    <w:p w14:paraId="589FE6A9" w14:textId="77777777" w:rsidR="00B4173C" w:rsidRPr="00AC5B17" w:rsidRDefault="00B4173C" w:rsidP="00B4173C">
      <w:pPr>
        <w:spacing w:after="120"/>
        <w:jc w:val="both"/>
        <w:rPr>
          <w:rFonts w:eastAsia="SimSun"/>
          <w:lang w:val="en-US"/>
        </w:rPr>
      </w:pPr>
      <w:r>
        <w:rPr>
          <w:rFonts w:eastAsia="SimSun"/>
          <w:lang w:val="en-US"/>
        </w:rPr>
        <w:t>I</w:t>
      </w:r>
      <w:r w:rsidRPr="00AC5B17">
        <w:rPr>
          <w:rFonts w:eastAsia="SimSun"/>
          <w:lang w:val="en-US"/>
        </w:rPr>
        <w:t xml:space="preserve">n the </w:t>
      </w:r>
      <w:r>
        <w:rPr>
          <w:rFonts w:eastAsia="SimSun"/>
          <w:lang w:val="en-US"/>
        </w:rPr>
        <w:t>first</w:t>
      </w:r>
      <w:r w:rsidRPr="00AC5B17">
        <w:rPr>
          <w:rFonts w:eastAsia="SimSun"/>
          <w:lang w:val="en-US"/>
        </w:rPr>
        <w:t xml:space="preserve"> part of the contribution</w:t>
      </w:r>
      <w:r>
        <w:rPr>
          <w:rFonts w:eastAsia="SimSun"/>
          <w:lang w:val="en-US"/>
        </w:rPr>
        <w:t xml:space="preserve"> </w:t>
      </w:r>
      <w:r w:rsidRPr="00AC5B17">
        <w:rPr>
          <w:rFonts w:eastAsia="SimSun"/>
          <w:lang w:val="en-US"/>
        </w:rPr>
        <w:t xml:space="preserve">we </w:t>
      </w:r>
      <w:r>
        <w:rPr>
          <w:rFonts w:eastAsia="SimSun"/>
          <w:lang w:val="en-US"/>
        </w:rPr>
        <w:t>made the following observation and proposal on sub-slot partitioning</w:t>
      </w:r>
      <w:r w:rsidRPr="00AC5B17">
        <w:rPr>
          <w:rFonts w:eastAsia="SimSun"/>
          <w:lang w:val="en-US"/>
        </w:rPr>
        <w:t>:</w:t>
      </w:r>
    </w:p>
    <w:p w14:paraId="28195D9B" w14:textId="645910BB" w:rsidR="00C659C4" w:rsidRDefault="00C659C4" w:rsidP="00C659C4">
      <w:pPr>
        <w:spacing w:afterLines="50" w:after="120"/>
        <w:jc w:val="both"/>
        <w:rPr>
          <w:rFonts w:eastAsia="SimSun"/>
          <w:b/>
          <w:i/>
          <w:lang w:eastAsia="zh-CN"/>
        </w:rPr>
      </w:pPr>
      <w:r w:rsidRPr="00B13B7D">
        <w:rPr>
          <w:rFonts w:eastAsia="SimSun"/>
          <w:b/>
          <w:i/>
          <w:lang w:eastAsia="zh-CN"/>
        </w:rPr>
        <w:t>Propo</w:t>
      </w:r>
      <w:r>
        <w:rPr>
          <w:rFonts w:eastAsia="SimSun"/>
          <w:b/>
          <w:i/>
          <w:lang w:eastAsia="zh-CN"/>
        </w:rPr>
        <w:t>sal 1</w:t>
      </w:r>
      <w:r w:rsidRPr="00B13B7D">
        <w:rPr>
          <w:rFonts w:eastAsia="SimSun"/>
          <w:b/>
          <w:i/>
          <w:lang w:eastAsia="zh-CN"/>
        </w:rPr>
        <w:t xml:space="preserve">: Allow PUCCH resources to cross sub-slot boundary. If the </w:t>
      </w:r>
      <w:r>
        <w:rPr>
          <w:rFonts w:eastAsia="SimSun"/>
          <w:b/>
          <w:i/>
          <w:lang w:eastAsia="zh-CN"/>
        </w:rPr>
        <w:t>configured</w:t>
      </w:r>
      <w:r w:rsidRPr="00B13B7D">
        <w:rPr>
          <w:rFonts w:eastAsia="SimSun"/>
          <w:b/>
          <w:i/>
          <w:lang w:eastAsia="zh-CN"/>
        </w:rPr>
        <w:t xml:space="preserve"> PUCCH resource overlaps with a slot boundary or a DL symbol then</w:t>
      </w:r>
      <w:r>
        <w:rPr>
          <w:rFonts w:eastAsia="SimSun"/>
          <w:b/>
          <w:i/>
          <w:lang w:eastAsia="zh-CN"/>
        </w:rPr>
        <w:t xml:space="preserve"> it is invalid. The </w:t>
      </w:r>
      <w:r w:rsidRPr="00B13B7D">
        <w:rPr>
          <w:rFonts w:eastAsia="SimSun"/>
          <w:b/>
          <w:i/>
          <w:lang w:eastAsia="zh-CN"/>
        </w:rPr>
        <w:t>UE</w:t>
      </w:r>
      <w:r>
        <w:rPr>
          <w:rFonts w:eastAsia="SimSun"/>
          <w:b/>
          <w:i/>
          <w:lang w:eastAsia="zh-CN"/>
        </w:rPr>
        <w:t xml:space="preserve"> shall treat</w:t>
      </w:r>
      <w:r w:rsidRPr="00B13B7D">
        <w:rPr>
          <w:rFonts w:eastAsia="SimSun"/>
          <w:b/>
          <w:i/>
          <w:lang w:eastAsia="zh-CN"/>
        </w:rPr>
        <w:t xml:space="preserve"> it as an error case</w:t>
      </w:r>
      <w:r>
        <w:rPr>
          <w:rFonts w:eastAsia="SimSun"/>
          <w:b/>
          <w:i/>
          <w:lang w:eastAsia="zh-CN"/>
        </w:rPr>
        <w:t xml:space="preserve"> if an invalid PUCCH resource is </w:t>
      </w:r>
      <w:r w:rsidR="001F7ECE">
        <w:rPr>
          <w:rFonts w:eastAsia="SimSun"/>
          <w:b/>
          <w:i/>
          <w:lang w:eastAsia="zh-CN"/>
        </w:rPr>
        <w:t>scheduled</w:t>
      </w:r>
      <w:r>
        <w:rPr>
          <w:rFonts w:eastAsia="SimSun"/>
          <w:b/>
          <w:i/>
          <w:lang w:eastAsia="zh-CN"/>
        </w:rPr>
        <w:t xml:space="preserve"> or </w:t>
      </w:r>
      <w:r w:rsidRPr="00B13B7D">
        <w:rPr>
          <w:rFonts w:eastAsia="SimSun"/>
          <w:b/>
          <w:i/>
          <w:lang w:eastAsia="zh-CN"/>
        </w:rPr>
        <w:t>PUCCH resource</w:t>
      </w:r>
      <w:r>
        <w:rPr>
          <w:rFonts w:eastAsia="SimSun"/>
          <w:b/>
          <w:i/>
          <w:lang w:eastAsia="zh-CN"/>
        </w:rPr>
        <w:t>s overlapping in time are scheduled from different sub-slots.</w:t>
      </w:r>
    </w:p>
    <w:p w14:paraId="61145D4C" w14:textId="41C481B4" w:rsidR="00B4173C" w:rsidRPr="00C659C4" w:rsidRDefault="00C659C4" w:rsidP="00C659C4">
      <w:pPr>
        <w:spacing w:afterLines="50" w:after="120"/>
        <w:jc w:val="both"/>
        <w:rPr>
          <w:rFonts w:eastAsia="SimSun"/>
          <w:b/>
          <w:i/>
          <w:lang w:eastAsia="zh-CN"/>
        </w:rPr>
      </w:pPr>
      <w:r>
        <w:rPr>
          <w:rFonts w:eastAsia="SimSun"/>
          <w:b/>
          <w:i/>
          <w:lang w:eastAsia="zh-CN"/>
        </w:rPr>
        <w:t>Observation</w:t>
      </w:r>
      <w:r w:rsidRPr="006E323A">
        <w:rPr>
          <w:rFonts w:eastAsia="SimSun"/>
          <w:b/>
          <w:i/>
          <w:lang w:eastAsia="zh-CN"/>
        </w:rPr>
        <w:t xml:space="preserve"> 1: </w:t>
      </w:r>
      <w:r>
        <w:rPr>
          <w:rFonts w:eastAsia="SimSun"/>
          <w:b/>
          <w:i/>
          <w:lang w:eastAsia="zh-CN"/>
        </w:rPr>
        <w:t>Further enhancements to sub-slot partitioning (e.g. to sub-slot size and separate configurability of PUCCH resources per sub-slot) could be avoided by supporting</w:t>
      </w:r>
      <w:r w:rsidRPr="006E323A">
        <w:rPr>
          <w:rFonts w:eastAsia="SimSun"/>
          <w:b/>
          <w:i/>
          <w:lang w:eastAsia="zh-CN"/>
        </w:rPr>
        <w:t xml:space="preserve"> </w:t>
      </w:r>
      <w:r>
        <w:rPr>
          <w:rFonts w:eastAsia="SimSun"/>
          <w:b/>
          <w:i/>
          <w:lang w:eastAsia="zh-CN"/>
        </w:rPr>
        <w:t xml:space="preserve">complementary, </w:t>
      </w:r>
      <w:r w:rsidRPr="006E323A">
        <w:rPr>
          <w:rFonts w:eastAsia="SimSun"/>
          <w:b/>
          <w:i/>
          <w:lang w:eastAsia="zh-CN"/>
        </w:rPr>
        <w:t>codebook-less HARQ</w:t>
      </w:r>
      <w:r>
        <w:rPr>
          <w:rFonts w:eastAsia="SimSun"/>
          <w:b/>
          <w:i/>
          <w:lang w:eastAsia="zh-CN"/>
        </w:rPr>
        <w:t xml:space="preserve"> procedure.</w:t>
      </w:r>
      <w:r w:rsidRPr="00B13B7D">
        <w:rPr>
          <w:rFonts w:eastAsia="SimSun"/>
          <w:b/>
          <w:i/>
          <w:lang w:eastAsia="zh-CN"/>
        </w:rPr>
        <w:t xml:space="preserve"> </w:t>
      </w:r>
    </w:p>
    <w:p w14:paraId="654C0E50" w14:textId="77777777" w:rsidR="00676811" w:rsidRPr="00AC5B17" w:rsidRDefault="00B4173C" w:rsidP="00C659C4">
      <w:pPr>
        <w:spacing w:before="240" w:after="120"/>
        <w:jc w:val="both"/>
        <w:rPr>
          <w:rFonts w:eastAsia="SimSun"/>
          <w:lang w:val="en-US"/>
        </w:rPr>
      </w:pPr>
      <w:r>
        <w:rPr>
          <w:rFonts w:eastAsia="SimSun"/>
          <w:lang w:val="en-US"/>
        </w:rPr>
        <w:t>O</w:t>
      </w:r>
      <w:r w:rsidRPr="00AC5B17">
        <w:rPr>
          <w:rFonts w:eastAsia="SimSun"/>
          <w:lang w:val="en-US"/>
        </w:rPr>
        <w:t>n multiple HARQ procedures</w:t>
      </w:r>
      <w:r>
        <w:rPr>
          <w:rFonts w:eastAsia="SimSun"/>
          <w:lang w:val="en-US"/>
        </w:rPr>
        <w:t>,</w:t>
      </w:r>
      <w:r w:rsidRPr="00AC5B17">
        <w:rPr>
          <w:rFonts w:eastAsia="SimSun"/>
          <w:lang w:val="en-US"/>
        </w:rPr>
        <w:t xml:space="preserve"> </w:t>
      </w:r>
      <w:r w:rsidR="00676811" w:rsidRPr="00AC5B17">
        <w:rPr>
          <w:rFonts w:eastAsia="SimSun"/>
          <w:lang w:val="en-US"/>
        </w:rPr>
        <w:t xml:space="preserve">we had the following proposals </w:t>
      </w:r>
      <w:r>
        <w:rPr>
          <w:rFonts w:eastAsia="SimSun"/>
          <w:lang w:val="en-US"/>
        </w:rPr>
        <w:t>i</w:t>
      </w:r>
      <w:r w:rsidRPr="00AC5B17">
        <w:rPr>
          <w:rFonts w:eastAsia="SimSun"/>
          <w:lang w:val="en-US"/>
        </w:rPr>
        <w:t xml:space="preserve">n the </w:t>
      </w:r>
      <w:r>
        <w:rPr>
          <w:rFonts w:eastAsia="SimSun"/>
          <w:lang w:val="en-US"/>
        </w:rPr>
        <w:t>second</w:t>
      </w:r>
      <w:r w:rsidRPr="00AC5B17">
        <w:rPr>
          <w:rFonts w:eastAsia="SimSun"/>
          <w:lang w:val="en-US"/>
        </w:rPr>
        <w:t xml:space="preserve"> part of the contribution</w:t>
      </w:r>
      <w:r w:rsidR="00676811" w:rsidRPr="00AC5B17">
        <w:rPr>
          <w:rFonts w:eastAsia="SimSun"/>
          <w:lang w:val="en-US"/>
        </w:rPr>
        <w:t>:</w:t>
      </w:r>
    </w:p>
    <w:p w14:paraId="7B570CCB" w14:textId="77777777" w:rsidR="00C659C4" w:rsidRPr="002554F9" w:rsidRDefault="00C659C4" w:rsidP="00C659C4">
      <w:pPr>
        <w:jc w:val="both"/>
        <w:rPr>
          <w:b/>
          <w:i/>
          <w:lang w:eastAsia="ja-JP"/>
        </w:rPr>
      </w:pPr>
      <w:r w:rsidRPr="002554F9">
        <w:rPr>
          <w:b/>
          <w:i/>
          <w:lang w:eastAsia="ja-JP"/>
        </w:rPr>
        <w:t>Observation</w:t>
      </w:r>
      <w:r>
        <w:rPr>
          <w:b/>
          <w:i/>
          <w:lang w:eastAsia="ja-JP"/>
        </w:rPr>
        <w:t xml:space="preserve"> 2</w:t>
      </w:r>
      <w:r w:rsidRPr="002554F9">
        <w:rPr>
          <w:b/>
          <w:i/>
          <w:lang w:eastAsia="ja-JP"/>
        </w:rPr>
        <w:t>: Complementary codebook-less HARQ procedure can allow choosing coarser or no partitioning for the codebook-based procedure. This benefits scheduling and HARQ multiplexing.</w:t>
      </w:r>
    </w:p>
    <w:p w14:paraId="5592B630" w14:textId="77777777" w:rsidR="00C659C4" w:rsidRPr="002554F9" w:rsidRDefault="00C659C4" w:rsidP="00C659C4">
      <w:pPr>
        <w:rPr>
          <w:b/>
          <w:i/>
        </w:rPr>
      </w:pPr>
      <w:r>
        <w:rPr>
          <w:b/>
          <w:i/>
          <w:lang w:eastAsia="ko-KR"/>
        </w:rPr>
        <w:t>Proposal 2</w:t>
      </w:r>
      <w:r w:rsidRPr="002554F9">
        <w:rPr>
          <w:b/>
          <w:i/>
          <w:lang w:eastAsia="ko-KR"/>
        </w:rPr>
        <w:t xml:space="preserve">: </w:t>
      </w:r>
      <w:r w:rsidRPr="002554F9">
        <w:rPr>
          <w:rFonts w:hint="eastAsia"/>
          <w:b/>
          <w:i/>
        </w:rPr>
        <w:t xml:space="preserve">Use </w:t>
      </w:r>
      <w:r w:rsidRPr="002554F9">
        <w:rPr>
          <w:b/>
          <w:i/>
        </w:rPr>
        <w:t>“Codebook-less HARQ”</w:t>
      </w:r>
      <w:r w:rsidRPr="002554F9">
        <w:rPr>
          <w:rFonts w:hint="eastAsia"/>
          <w:b/>
          <w:i/>
        </w:rPr>
        <w:t xml:space="preserve"> </w:t>
      </w:r>
      <w:r w:rsidRPr="002554F9">
        <w:rPr>
          <w:b/>
          <w:i/>
        </w:rPr>
        <w:t xml:space="preserve">as </w:t>
      </w:r>
      <w:r w:rsidRPr="002554F9">
        <w:rPr>
          <w:rFonts w:hint="eastAsia"/>
          <w:b/>
          <w:i/>
        </w:rPr>
        <w:t xml:space="preserve">a </w:t>
      </w:r>
      <w:r w:rsidRPr="002554F9">
        <w:rPr>
          <w:b/>
          <w:i/>
        </w:rPr>
        <w:t>complementary procedure</w:t>
      </w:r>
      <w:r w:rsidRPr="002554F9">
        <w:rPr>
          <w:rFonts w:hint="eastAsia"/>
          <w:b/>
          <w:i/>
        </w:rPr>
        <w:t xml:space="preserve">, </w:t>
      </w:r>
      <w:r w:rsidRPr="002554F9">
        <w:rPr>
          <w:b/>
          <w:i/>
        </w:rPr>
        <w:t xml:space="preserve">simultaneously to the codebook-based procedure. The number of PUCCH’s carrying codebook-less HARQ in a (sub-)slot needs not be restricted.  </w:t>
      </w:r>
    </w:p>
    <w:p w14:paraId="5E6216A9" w14:textId="77777777" w:rsidR="00C659C4" w:rsidRPr="00D5762A" w:rsidRDefault="00C659C4" w:rsidP="00C659C4">
      <w:pPr>
        <w:spacing w:afterLines="50" w:after="120"/>
        <w:jc w:val="both"/>
        <w:rPr>
          <w:rFonts w:eastAsia="SimSun"/>
          <w:b/>
          <w:i/>
          <w:lang w:eastAsia="zh-CN"/>
        </w:rPr>
      </w:pPr>
      <w:r w:rsidRPr="00D5762A">
        <w:rPr>
          <w:rFonts w:eastAsia="SimSun"/>
          <w:b/>
          <w:i/>
          <w:lang w:eastAsia="zh-CN"/>
        </w:rPr>
        <w:t>Proposal 3: To avoid signalling overheads, a configurable special K1 (index) value could select codebook-less HARQ_ACK sending.</w:t>
      </w:r>
    </w:p>
    <w:p w14:paraId="740C4096" w14:textId="77777777" w:rsidR="00C659C4" w:rsidRPr="00D5762A" w:rsidRDefault="00C659C4" w:rsidP="00C659C4">
      <w:pPr>
        <w:spacing w:afterLines="50" w:after="120"/>
        <w:jc w:val="both"/>
        <w:rPr>
          <w:rFonts w:eastAsia="SimSun"/>
          <w:b/>
          <w:i/>
          <w:lang w:eastAsia="zh-CN"/>
        </w:rPr>
      </w:pPr>
      <w:r w:rsidRPr="00D5762A">
        <w:rPr>
          <w:rFonts w:eastAsia="SimSun"/>
          <w:b/>
          <w:i/>
          <w:lang w:eastAsia="zh-CN"/>
        </w:rPr>
        <w:t>Proposal 4: For codebook-less procedure, the PUCCH resource assigned by the PRI should be sent in the earliest sub-slot for which the PUCCH resource abides by the N1 UE timeline.</w:t>
      </w:r>
    </w:p>
    <w:p w14:paraId="784CD816" w14:textId="77777777" w:rsidR="00C659C4" w:rsidRDefault="00C659C4" w:rsidP="00C659C4">
      <w:pPr>
        <w:spacing w:after="0"/>
        <w:rPr>
          <w:b/>
          <w:i/>
          <w:lang w:eastAsia="ko-KR"/>
        </w:rPr>
      </w:pPr>
      <w:r w:rsidRPr="00D5762A">
        <w:rPr>
          <w:b/>
          <w:i/>
          <w:lang w:eastAsia="ko-KR"/>
        </w:rPr>
        <w:t>Proposal 5: Support at most two HARQ codebook procedures, and one complementary codebook-less HARQ</w:t>
      </w:r>
      <w:r w:rsidRPr="00651321">
        <w:rPr>
          <w:b/>
          <w:i/>
          <w:lang w:eastAsia="ko-KR"/>
        </w:rPr>
        <w:t xml:space="preserve"> procedure using the PUCCH configurations of one or the other codebook-based procedure.</w:t>
      </w:r>
    </w:p>
    <w:p w14:paraId="370AC47F" w14:textId="3D01CCD8" w:rsidR="00C659C4" w:rsidRDefault="00C659C4" w:rsidP="00C659C4">
      <w:pPr>
        <w:pStyle w:val="ListParagraph"/>
        <w:numPr>
          <w:ilvl w:val="0"/>
          <w:numId w:val="38"/>
        </w:numPr>
        <w:spacing w:before="60" w:after="0"/>
        <w:ind w:left="760" w:hanging="357"/>
        <w:rPr>
          <w:b/>
          <w:i/>
          <w:lang w:eastAsia="ko-KR"/>
        </w:rPr>
      </w:pPr>
      <w:r w:rsidRPr="00D77BAA">
        <w:rPr>
          <w:b/>
          <w:i/>
          <w:lang w:eastAsia="ko-KR"/>
        </w:rPr>
        <w:t>If two codebooks are configured than at least one of th</w:t>
      </w:r>
      <w:r>
        <w:rPr>
          <w:b/>
          <w:i/>
          <w:lang w:eastAsia="ko-KR"/>
        </w:rPr>
        <w:t xml:space="preserve">em </w:t>
      </w:r>
      <w:r w:rsidR="004A0126">
        <w:rPr>
          <w:b/>
          <w:i/>
          <w:lang w:eastAsia="ko-KR"/>
        </w:rPr>
        <w:t xml:space="preserve">should </w:t>
      </w:r>
      <w:r>
        <w:rPr>
          <w:b/>
          <w:i/>
          <w:lang w:eastAsia="ko-KR"/>
        </w:rPr>
        <w:t>follow</w:t>
      </w:r>
      <w:r w:rsidRPr="0053727C">
        <w:rPr>
          <w:b/>
          <w:i/>
          <w:lang w:eastAsia="ko-KR"/>
        </w:rPr>
        <w:t xml:space="preserve"> Rel-15 configuration</w:t>
      </w:r>
      <w:r>
        <w:rPr>
          <w:b/>
          <w:i/>
          <w:lang w:eastAsia="ko-KR"/>
        </w:rPr>
        <w:t>s</w:t>
      </w:r>
      <w:r w:rsidRPr="0053727C">
        <w:rPr>
          <w:b/>
          <w:i/>
          <w:lang w:eastAsia="ko-KR"/>
        </w:rPr>
        <w:t xml:space="preserve"> only. </w:t>
      </w:r>
    </w:p>
    <w:p w14:paraId="33210365" w14:textId="77777777" w:rsidR="00C659C4" w:rsidRPr="0053727C" w:rsidRDefault="00C659C4" w:rsidP="00C659C4">
      <w:pPr>
        <w:pStyle w:val="ListParagraph"/>
        <w:numPr>
          <w:ilvl w:val="0"/>
          <w:numId w:val="38"/>
        </w:numPr>
        <w:spacing w:before="60"/>
        <w:ind w:left="760" w:hanging="357"/>
        <w:rPr>
          <w:b/>
          <w:i/>
          <w:lang w:eastAsia="ko-KR"/>
        </w:rPr>
      </w:pPr>
      <w:r>
        <w:rPr>
          <w:b/>
          <w:i/>
          <w:lang w:eastAsia="ko-KR"/>
        </w:rPr>
        <w:t>Any Rel-15 codebook has low-priority and any Rel-16 codebook as well as the codebook-less procedure have high-priority</w:t>
      </w:r>
      <w:r w:rsidRPr="0053727C">
        <w:rPr>
          <w:b/>
          <w:i/>
          <w:lang w:eastAsia="ko-KR"/>
        </w:rPr>
        <w:t xml:space="preserve">. </w:t>
      </w:r>
      <w:r w:rsidRPr="0053727C">
        <w:rPr>
          <w:b/>
          <w:i/>
        </w:rPr>
        <w:t xml:space="preserve">  </w:t>
      </w:r>
    </w:p>
    <w:p w14:paraId="521E4732" w14:textId="77777777" w:rsidR="00C659C4" w:rsidRDefault="00C659C4" w:rsidP="00C659C4">
      <w:pPr>
        <w:spacing w:after="0"/>
        <w:jc w:val="both"/>
        <w:rPr>
          <w:rFonts w:eastAsia="SimSun"/>
          <w:b/>
          <w:i/>
          <w:lang w:eastAsia="zh-CN"/>
        </w:rPr>
      </w:pPr>
      <w:r w:rsidRPr="00651321">
        <w:rPr>
          <w:rFonts w:eastAsia="SimSun"/>
          <w:b/>
          <w:i/>
          <w:lang w:eastAsia="zh-CN"/>
        </w:rPr>
        <w:t xml:space="preserve">Proposal </w:t>
      </w:r>
      <w:r>
        <w:rPr>
          <w:rFonts w:eastAsia="SimSun"/>
          <w:b/>
          <w:i/>
          <w:lang w:eastAsia="zh-CN"/>
        </w:rPr>
        <w:t>6</w:t>
      </w:r>
      <w:r w:rsidRPr="00651321">
        <w:rPr>
          <w:rFonts w:eastAsia="SimSun"/>
          <w:b/>
          <w:i/>
          <w:lang w:eastAsia="zh-CN"/>
        </w:rPr>
        <w:t>: For dynamically scheduled PDSCH, u</w:t>
      </w:r>
      <w:r w:rsidRPr="00651321">
        <w:rPr>
          <w:rFonts w:eastAsia="SimSun" w:hint="eastAsia"/>
          <w:b/>
          <w:i/>
          <w:lang w:eastAsia="zh-CN"/>
        </w:rPr>
        <w:t>s</w:t>
      </w:r>
      <w:r w:rsidRPr="00651321">
        <w:rPr>
          <w:rFonts w:eastAsia="SimSun"/>
          <w:b/>
          <w:i/>
          <w:lang w:eastAsia="zh-CN"/>
        </w:rPr>
        <w:t>e</w:t>
      </w:r>
      <w:r w:rsidRPr="00651321">
        <w:rPr>
          <w:rFonts w:eastAsia="SimSun" w:hint="eastAsia"/>
          <w:b/>
          <w:i/>
          <w:lang w:eastAsia="zh-CN"/>
        </w:rPr>
        <w:t xml:space="preserve"> </w:t>
      </w:r>
      <w:r w:rsidRPr="0006295F">
        <w:rPr>
          <w:rFonts w:eastAsia="SimSun" w:hint="eastAsia"/>
          <w:b/>
          <w:i/>
          <w:u w:val="single"/>
          <w:lang w:eastAsia="zh-CN"/>
        </w:rPr>
        <w:t>explicit indication</w:t>
      </w:r>
      <w:r w:rsidRPr="00651321">
        <w:rPr>
          <w:rFonts w:eastAsia="SimSun" w:hint="eastAsia"/>
          <w:b/>
          <w:i/>
          <w:lang w:eastAsia="zh-CN"/>
        </w:rPr>
        <w:t xml:space="preserve"> in DCI for the PHY identification for identifying a HARQ-ACK codebook</w:t>
      </w:r>
      <w:r w:rsidRPr="00651321">
        <w:rPr>
          <w:rFonts w:eastAsia="SimSun"/>
          <w:b/>
          <w:i/>
          <w:lang w:eastAsia="zh-CN"/>
        </w:rPr>
        <w:t xml:space="preserve"> w</w:t>
      </w:r>
      <w:r w:rsidRPr="00651321">
        <w:rPr>
          <w:rFonts w:eastAsia="SimSun" w:hint="eastAsia"/>
          <w:b/>
          <w:i/>
          <w:lang w:eastAsia="zh-CN"/>
        </w:rPr>
        <w:t xml:space="preserve">hen </w:t>
      </w:r>
      <w:r w:rsidRPr="00651321">
        <w:rPr>
          <w:rFonts w:eastAsia="SimSun"/>
          <w:b/>
          <w:i/>
          <w:lang w:eastAsia="zh-CN"/>
        </w:rPr>
        <w:t>at least two</w:t>
      </w:r>
      <w:r w:rsidRPr="00651321">
        <w:rPr>
          <w:rFonts w:eastAsia="SimSun" w:hint="eastAsia"/>
          <w:b/>
          <w:i/>
          <w:lang w:eastAsia="zh-CN"/>
        </w:rPr>
        <w:t xml:space="preserve"> HARQ-ACK codebooks are simultaneously </w:t>
      </w:r>
      <w:r w:rsidRPr="00651321">
        <w:rPr>
          <w:rFonts w:eastAsia="SimSun"/>
          <w:b/>
          <w:i/>
          <w:lang w:eastAsia="zh-CN"/>
        </w:rPr>
        <w:t>constructed for supporting different service types for a UE.</w:t>
      </w:r>
      <w:r w:rsidRPr="00651321">
        <w:rPr>
          <w:rFonts w:eastAsia="SimSun"/>
          <w:b/>
          <w:i/>
          <w:lang w:eastAsia="zh-CN"/>
        </w:rPr>
        <w:tab/>
      </w:r>
    </w:p>
    <w:p w14:paraId="6E9E3249" w14:textId="77777777" w:rsidR="00C659C4" w:rsidRDefault="00C659C4" w:rsidP="00C659C4">
      <w:pPr>
        <w:pStyle w:val="ListParagraph"/>
        <w:numPr>
          <w:ilvl w:val="0"/>
          <w:numId w:val="41"/>
        </w:numPr>
        <w:spacing w:after="0"/>
        <w:jc w:val="both"/>
        <w:rPr>
          <w:rFonts w:eastAsia="SimSun"/>
          <w:b/>
          <w:i/>
          <w:lang w:eastAsia="zh-CN"/>
        </w:rPr>
      </w:pPr>
      <w:r w:rsidRPr="00F727D5">
        <w:rPr>
          <w:rFonts w:eastAsia="SimSun"/>
          <w:b/>
          <w:i/>
          <w:lang w:eastAsia="zh-CN"/>
        </w:rPr>
        <w:t>FFS: introduce new field or reuse existing field: HARQ_process_ID.</w:t>
      </w:r>
    </w:p>
    <w:p w14:paraId="5FA78569" w14:textId="1F3CEDDC" w:rsidR="000A1450" w:rsidRPr="00C659C4" w:rsidRDefault="00C659C4" w:rsidP="00C659C4">
      <w:pPr>
        <w:spacing w:before="120" w:after="0"/>
        <w:jc w:val="both"/>
        <w:rPr>
          <w:rFonts w:eastAsia="SimSun"/>
          <w:b/>
          <w:i/>
          <w:lang w:eastAsia="zh-CN"/>
        </w:rPr>
      </w:pPr>
      <w:r w:rsidRPr="00C659C4">
        <w:rPr>
          <w:rFonts w:eastAsia="SimSun"/>
          <w:b/>
          <w:i/>
          <w:lang w:eastAsia="zh-CN"/>
        </w:rPr>
        <w:t>Proposal 7: With SPS PDSCH the HARQ codebook should be selected based on semi-static SPS PDSCH configuration.</w:t>
      </w:r>
    </w:p>
    <w:p w14:paraId="38B5F0F3" w14:textId="77777777" w:rsidR="00676811" w:rsidRDefault="00676811" w:rsidP="00C659C4">
      <w:pPr>
        <w:spacing w:before="240" w:after="120"/>
        <w:jc w:val="both"/>
        <w:rPr>
          <w:rFonts w:eastAsia="SimSun"/>
          <w:color w:val="000000" w:themeColor="text1"/>
          <w:lang w:val="en-US"/>
        </w:rPr>
      </w:pPr>
      <w:r>
        <w:rPr>
          <w:rFonts w:eastAsia="SimSun"/>
          <w:color w:val="000000" w:themeColor="text1"/>
          <w:lang w:val="en-US"/>
        </w:rPr>
        <w:lastRenderedPageBreak/>
        <w:t xml:space="preserve">In the </w:t>
      </w:r>
      <w:r w:rsidR="00B13B7D">
        <w:rPr>
          <w:rFonts w:eastAsia="SimSun"/>
          <w:color w:val="000000" w:themeColor="text1"/>
          <w:lang w:val="en-US"/>
        </w:rPr>
        <w:t>last</w:t>
      </w:r>
      <w:r>
        <w:rPr>
          <w:rFonts w:eastAsia="SimSun"/>
          <w:color w:val="000000" w:themeColor="text1"/>
          <w:lang w:val="en-US"/>
        </w:rPr>
        <w:t xml:space="preserve"> part of the contribution we had the following observations and proposals on intra-UE prioritization and multiplexing of UCI:</w:t>
      </w:r>
    </w:p>
    <w:p w14:paraId="3C67CC06" w14:textId="77777777" w:rsidR="00C051EB" w:rsidRPr="00515E1E" w:rsidRDefault="00C051EB" w:rsidP="00C051EB">
      <w:pPr>
        <w:jc w:val="both"/>
        <w:rPr>
          <w:rFonts w:eastAsia="SimSun"/>
          <w:b/>
          <w:i/>
          <w:lang w:eastAsia="zh-CN"/>
        </w:rPr>
      </w:pPr>
      <w:r>
        <w:rPr>
          <w:rFonts w:eastAsia="SimSun"/>
          <w:b/>
          <w:i/>
          <w:lang w:eastAsia="zh-CN"/>
        </w:rPr>
        <w:t>Proposal 5</w:t>
      </w:r>
      <w:r w:rsidRPr="00AE0267">
        <w:rPr>
          <w:rFonts w:eastAsia="SimSun"/>
          <w:b/>
          <w:i/>
          <w:lang w:eastAsia="zh-CN"/>
        </w:rPr>
        <w:t xml:space="preserve">-1: </w:t>
      </w:r>
      <w:r>
        <w:rPr>
          <w:rFonts w:eastAsia="SimSun"/>
          <w:b/>
          <w:i/>
          <w:lang w:eastAsia="zh-CN"/>
        </w:rPr>
        <w:t>When two HARQ transmissions of different priority levels collide in time</w:t>
      </w:r>
      <w:r w:rsidRPr="00AE0267">
        <w:rPr>
          <w:rFonts w:eastAsia="SimSun"/>
          <w:b/>
          <w:i/>
          <w:lang w:eastAsia="zh-CN"/>
        </w:rPr>
        <w:t xml:space="preserve">, drop the </w:t>
      </w:r>
      <w:r>
        <w:rPr>
          <w:rFonts w:eastAsia="SimSun"/>
          <w:b/>
          <w:i/>
          <w:lang w:eastAsia="zh-CN"/>
        </w:rPr>
        <w:t xml:space="preserve">– possibly started – low-priority HARQ-ACK </w:t>
      </w:r>
      <w:r w:rsidRPr="00AE0267">
        <w:rPr>
          <w:rFonts w:eastAsia="SimSun"/>
          <w:b/>
          <w:i/>
          <w:lang w:eastAsia="zh-CN"/>
        </w:rPr>
        <w:t xml:space="preserve">transmission </w:t>
      </w:r>
      <w:r>
        <w:rPr>
          <w:rFonts w:eastAsia="SimSun"/>
          <w:b/>
          <w:i/>
          <w:lang w:eastAsia="zh-CN"/>
        </w:rPr>
        <w:t>and transmit the high-priority HARQ-ACK</w:t>
      </w:r>
      <w:r w:rsidRPr="00AE0267">
        <w:rPr>
          <w:rFonts w:eastAsia="SimSun"/>
          <w:b/>
          <w:i/>
          <w:lang w:eastAsia="zh-CN"/>
        </w:rPr>
        <w:t>.  (Scenario-12)</w:t>
      </w:r>
    </w:p>
    <w:p w14:paraId="1A803DCC" w14:textId="77777777" w:rsidR="00C659C4" w:rsidRPr="003E2FE6" w:rsidRDefault="00C659C4" w:rsidP="00C659C4">
      <w:pPr>
        <w:jc w:val="both"/>
        <w:rPr>
          <w:b/>
          <w:i/>
          <w:lang w:eastAsia="ko-KR"/>
        </w:rPr>
      </w:pPr>
      <w:bookmarkStart w:id="5" w:name="_GoBack"/>
      <w:bookmarkEnd w:id="5"/>
      <w:r w:rsidRPr="003E2FE6">
        <w:rPr>
          <w:b/>
          <w:i/>
          <w:lang w:eastAsia="ko-KR"/>
        </w:rPr>
        <w:t>Proposal 5-2: The UE should store any HARQ codebook transmitted on PUCCH that has been deprioritized (dropped), along with the slot/sub-slot, for later re-sending in full.  FFS: memory depth.  (Scenario-12, …)</w:t>
      </w:r>
    </w:p>
    <w:p w14:paraId="44CF843D" w14:textId="77777777" w:rsidR="00C659C4" w:rsidRPr="00DF1C83" w:rsidRDefault="00C659C4" w:rsidP="00C659C4">
      <w:pPr>
        <w:jc w:val="both"/>
        <w:rPr>
          <w:b/>
          <w:i/>
          <w:lang w:eastAsia="ko-KR"/>
        </w:rPr>
      </w:pPr>
      <w:r w:rsidRPr="003E2FE6">
        <w:rPr>
          <w:b/>
          <w:i/>
          <w:lang w:eastAsia="ko-KR"/>
        </w:rPr>
        <w:t>Proposal 5-3: For querying the UE’s history of deprioritized HARQ codebooks (Scenario-12, …), reuse Rel-15 UL-DCI features used for scheduling A-CSI measurement and reporting. FFS: precise report format</w:t>
      </w:r>
      <w:r w:rsidRPr="00AE0267">
        <w:rPr>
          <w:b/>
          <w:i/>
          <w:lang w:eastAsia="ko-KR"/>
        </w:rPr>
        <w:t xml:space="preserve"> </w:t>
      </w:r>
      <w:r>
        <w:rPr>
          <w:b/>
          <w:i/>
          <w:lang w:eastAsia="ko-KR"/>
        </w:rPr>
        <w:t xml:space="preserve"> </w:t>
      </w:r>
    </w:p>
    <w:p w14:paraId="23681F22" w14:textId="77777777" w:rsidR="00C659C4" w:rsidRPr="00C72690" w:rsidRDefault="00C659C4" w:rsidP="00C659C4">
      <w:pPr>
        <w:spacing w:after="0"/>
        <w:jc w:val="both"/>
        <w:rPr>
          <w:b/>
          <w:i/>
          <w:lang w:eastAsia="ko-KR"/>
        </w:rPr>
      </w:pPr>
      <w:r w:rsidRPr="00E47F33">
        <w:rPr>
          <w:b/>
          <w:i/>
          <w:lang w:eastAsia="ko-KR"/>
        </w:rPr>
        <w:t>Proposal 5-4: When</w:t>
      </w:r>
      <w:r>
        <w:rPr>
          <w:b/>
          <w:i/>
          <w:lang w:eastAsia="ko-KR"/>
        </w:rPr>
        <w:t xml:space="preserve"> high-priority</w:t>
      </w:r>
      <w:r w:rsidRPr="00E47F33">
        <w:rPr>
          <w:b/>
          <w:i/>
          <w:lang w:eastAsia="ko-KR"/>
        </w:rPr>
        <w:t xml:space="preserve"> HARQ-ACK collides with P/SP-CSI (scenarios 03 and 13), then </w:t>
      </w:r>
      <w:r>
        <w:rPr>
          <w:b/>
          <w:i/>
          <w:lang w:eastAsia="ko-KR"/>
        </w:rPr>
        <w:t xml:space="preserve">UE should drop CSI and transmit HARQ. </w:t>
      </w:r>
      <w:r w:rsidRPr="00C72690">
        <w:rPr>
          <w:b/>
          <w:i/>
          <w:lang w:eastAsia="ko-KR"/>
        </w:rPr>
        <w:t xml:space="preserve"> </w:t>
      </w:r>
    </w:p>
    <w:p w14:paraId="6203E5B4" w14:textId="77777777" w:rsidR="00C659C4" w:rsidRDefault="00C659C4" w:rsidP="00C659C4">
      <w:pPr>
        <w:spacing w:before="180"/>
        <w:jc w:val="both"/>
        <w:rPr>
          <w:b/>
          <w:i/>
          <w:lang w:eastAsia="ko-KR"/>
        </w:rPr>
      </w:pPr>
      <w:r w:rsidRPr="009936D8">
        <w:rPr>
          <w:b/>
          <w:i/>
          <w:lang w:eastAsia="ko-KR"/>
        </w:rPr>
        <w:t xml:space="preserve">Proposal </w:t>
      </w:r>
      <w:r>
        <w:rPr>
          <w:b/>
          <w:i/>
          <w:lang w:eastAsia="ko-KR"/>
        </w:rPr>
        <w:t>5</w:t>
      </w:r>
      <w:r w:rsidRPr="009936D8">
        <w:rPr>
          <w:b/>
          <w:i/>
          <w:lang w:eastAsia="ko-KR"/>
        </w:rPr>
        <w:t xml:space="preserve">-5: Maintain Rel-15 handling rules between HARQ and SR irrespective of their PUCCH formats and priority levels. (Scenario 01, 08, 09 and 11).    </w:t>
      </w:r>
    </w:p>
    <w:p w14:paraId="090268A1" w14:textId="77777777" w:rsidR="00C659C4" w:rsidRPr="003E2FE6" w:rsidRDefault="00C659C4" w:rsidP="00C659C4">
      <w:pPr>
        <w:jc w:val="both"/>
        <w:rPr>
          <w:b/>
          <w:i/>
          <w:lang w:eastAsia="ko-KR"/>
        </w:rPr>
      </w:pPr>
      <w:r w:rsidRPr="003E2FE6">
        <w:rPr>
          <w:b/>
          <w:i/>
          <w:lang w:eastAsia="ko-KR"/>
        </w:rPr>
        <w:t>Proposal 5-6: In the case of P-SP/CSI colliding with positive SR (of any priority level), transmit SR and drop CSI at least on and after the overlapping symbol. (Scenario</w:t>
      </w:r>
      <w:r>
        <w:rPr>
          <w:b/>
          <w:i/>
          <w:lang w:eastAsia="ko-KR"/>
        </w:rPr>
        <w:t xml:space="preserve">s </w:t>
      </w:r>
      <w:r w:rsidRPr="003E2FE6">
        <w:rPr>
          <w:b/>
          <w:i/>
          <w:lang w:eastAsia="ko-KR"/>
        </w:rPr>
        <w:t>02</w:t>
      </w:r>
      <w:r>
        <w:rPr>
          <w:b/>
          <w:i/>
          <w:lang w:eastAsia="ko-KR"/>
        </w:rPr>
        <w:t xml:space="preserve"> and 09</w:t>
      </w:r>
      <w:r w:rsidRPr="003E2FE6">
        <w:rPr>
          <w:b/>
          <w:i/>
          <w:lang w:eastAsia="ko-KR"/>
        </w:rPr>
        <w:t xml:space="preserve">)  </w:t>
      </w:r>
    </w:p>
    <w:p w14:paraId="6AB85F55" w14:textId="77777777" w:rsidR="00C659C4" w:rsidRPr="00DC67BC" w:rsidRDefault="00C659C4" w:rsidP="00F262F7">
      <w:pPr>
        <w:keepNext/>
        <w:keepLines/>
        <w:jc w:val="both"/>
        <w:rPr>
          <w:rFonts w:eastAsia="DengXian"/>
          <w:b/>
          <w:i/>
          <w:lang w:eastAsia="zh-CN"/>
        </w:rPr>
      </w:pPr>
      <w:r w:rsidRPr="00DC67BC">
        <w:rPr>
          <w:rFonts w:eastAsia="DengXian"/>
          <w:b/>
          <w:i/>
          <w:lang w:eastAsia="zh-CN"/>
        </w:rPr>
        <w:t xml:space="preserve">Proposal </w:t>
      </w:r>
      <w:r>
        <w:rPr>
          <w:b/>
          <w:i/>
          <w:lang w:eastAsia="ko-KR"/>
        </w:rPr>
        <w:t>5</w:t>
      </w:r>
      <w:r w:rsidRPr="00DC67BC">
        <w:rPr>
          <w:b/>
          <w:i/>
          <w:lang w:eastAsia="ko-KR"/>
        </w:rPr>
        <w:t>-</w:t>
      </w:r>
      <w:r>
        <w:rPr>
          <w:b/>
          <w:i/>
          <w:lang w:eastAsia="ko-KR"/>
        </w:rPr>
        <w:t>7</w:t>
      </w:r>
      <w:r w:rsidRPr="00DC67BC">
        <w:rPr>
          <w:rFonts w:eastAsia="DengXian"/>
          <w:b/>
          <w:i/>
          <w:lang w:eastAsia="zh-CN"/>
        </w:rPr>
        <w:t>: In the case of PUSCH vs. positive SR collision:</w:t>
      </w:r>
    </w:p>
    <w:p w14:paraId="3E2E2435" w14:textId="77777777" w:rsidR="00C659C4" w:rsidRPr="00DC67BC" w:rsidRDefault="00C659C4" w:rsidP="00F262F7">
      <w:pPr>
        <w:pStyle w:val="ListParagraph"/>
        <w:keepNext/>
        <w:keepLines/>
        <w:numPr>
          <w:ilvl w:val="0"/>
          <w:numId w:val="39"/>
        </w:numPr>
        <w:jc w:val="both"/>
        <w:rPr>
          <w:rFonts w:eastAsia="DengXian"/>
          <w:b/>
          <w:i/>
          <w:lang w:eastAsia="zh-CN"/>
        </w:rPr>
      </w:pPr>
      <w:r w:rsidRPr="00DC67BC">
        <w:rPr>
          <w:rFonts w:eastAsia="DengXian"/>
          <w:b/>
          <w:i/>
          <w:lang w:eastAsia="zh-CN"/>
        </w:rPr>
        <w:t>According to RAN2 agreement: If SR is higher priority than PUSCH then SR is transmitted and PUSCH is dropped at least on and after the colliding symbols. Otherwise SR is dropped (prohibition timer is not started) and PUSCH is transmitted.</w:t>
      </w:r>
    </w:p>
    <w:p w14:paraId="0B2FE76A" w14:textId="77777777" w:rsidR="00C659C4" w:rsidRPr="00DC67BC" w:rsidRDefault="00C659C4" w:rsidP="00F262F7">
      <w:pPr>
        <w:pStyle w:val="ListParagraph"/>
        <w:keepNext/>
        <w:keepLines/>
        <w:numPr>
          <w:ilvl w:val="0"/>
          <w:numId w:val="39"/>
        </w:numPr>
        <w:jc w:val="both"/>
        <w:rPr>
          <w:rFonts w:eastAsia="DengXian"/>
          <w:b/>
          <w:i/>
          <w:lang w:eastAsia="zh-CN"/>
        </w:rPr>
      </w:pPr>
      <w:r w:rsidRPr="00DC67BC">
        <w:rPr>
          <w:rFonts w:eastAsia="DengXian"/>
          <w:b/>
          <w:i/>
          <w:lang w:eastAsia="zh-CN"/>
        </w:rPr>
        <w:t>According to RAN2 agreement: PHY layer priority level for SR should be derived from LCP level of the triggering logical channel in MAC.</w:t>
      </w:r>
    </w:p>
    <w:p w14:paraId="47CD7F09" w14:textId="77777777" w:rsidR="00C659C4" w:rsidRPr="00DC67BC" w:rsidRDefault="00C659C4" w:rsidP="00F262F7">
      <w:pPr>
        <w:pStyle w:val="ListParagraph"/>
        <w:keepNext/>
        <w:keepLines/>
        <w:numPr>
          <w:ilvl w:val="0"/>
          <w:numId w:val="39"/>
        </w:numPr>
        <w:jc w:val="both"/>
        <w:rPr>
          <w:rFonts w:eastAsia="DengXian"/>
          <w:b/>
          <w:i/>
          <w:lang w:eastAsia="zh-CN"/>
        </w:rPr>
      </w:pPr>
      <w:r w:rsidRPr="00DC67BC">
        <w:rPr>
          <w:rFonts w:eastAsia="DengXian"/>
          <w:b/>
          <w:i/>
          <w:lang w:eastAsia="zh-CN"/>
        </w:rPr>
        <w:t>PHY layer priority level for PUSCH should be derived from LCP level of the triggering logical channel in MAC.</w:t>
      </w:r>
    </w:p>
    <w:p w14:paraId="318F5895" w14:textId="77777777" w:rsidR="00C659C4" w:rsidRPr="00DC67BC" w:rsidRDefault="00C659C4" w:rsidP="00C659C4">
      <w:pPr>
        <w:pStyle w:val="ListParagraph"/>
        <w:numPr>
          <w:ilvl w:val="0"/>
          <w:numId w:val="39"/>
        </w:numPr>
        <w:jc w:val="both"/>
        <w:rPr>
          <w:rFonts w:eastAsia="DengXian"/>
          <w:b/>
          <w:i/>
          <w:lang w:eastAsia="zh-CN"/>
        </w:rPr>
      </w:pPr>
      <w:r w:rsidRPr="00DC67BC">
        <w:rPr>
          <w:rFonts w:eastAsia="DengXian"/>
          <w:b/>
          <w:i/>
          <w:lang w:eastAsia="zh-CN"/>
        </w:rPr>
        <w:t xml:space="preserve">A configurable thresholds should determine the monotonous mapping from LCP-levels to two PHY layer priority levels: low and high. </w:t>
      </w:r>
    </w:p>
    <w:p w14:paraId="7A81DCD6" w14:textId="5D700F89" w:rsidR="00C659C4" w:rsidRPr="00AB776E" w:rsidRDefault="00C659C4" w:rsidP="00C659C4">
      <w:pPr>
        <w:pStyle w:val="BodyText"/>
        <w:spacing w:after="0"/>
        <w:jc w:val="both"/>
        <w:rPr>
          <w:b/>
          <w:i/>
          <w:strike/>
          <w:lang w:eastAsia="zh-CN"/>
        </w:rPr>
      </w:pPr>
      <w:r w:rsidRPr="00AB776E">
        <w:rPr>
          <w:b/>
          <w:i/>
          <w:lang w:eastAsia="zh-CN"/>
        </w:rPr>
        <w:t>Proposal</w:t>
      </w:r>
      <w:r>
        <w:rPr>
          <w:b/>
          <w:i/>
          <w:lang w:eastAsia="zh-CN"/>
        </w:rPr>
        <w:t xml:space="preserve"> 5-8</w:t>
      </w:r>
      <w:r w:rsidRPr="00AB776E">
        <w:rPr>
          <w:b/>
          <w:i/>
          <w:lang w:eastAsia="zh-CN"/>
        </w:rPr>
        <w:t>: When PUSCH and HARQ overlap in time apply the following collision resolution:</w:t>
      </w:r>
    </w:p>
    <w:p w14:paraId="6301F613" w14:textId="77777777" w:rsidR="00C659C4" w:rsidRPr="00AB776E" w:rsidRDefault="00C659C4" w:rsidP="00C659C4">
      <w:pPr>
        <w:pStyle w:val="BodyText"/>
        <w:numPr>
          <w:ilvl w:val="0"/>
          <w:numId w:val="40"/>
        </w:numPr>
        <w:spacing w:after="0"/>
        <w:jc w:val="both"/>
        <w:rPr>
          <w:b/>
          <w:i/>
          <w:lang w:eastAsia="zh-CN"/>
        </w:rPr>
      </w:pPr>
      <w:r w:rsidRPr="00AB776E">
        <w:rPr>
          <w:b/>
          <w:i/>
          <w:lang w:eastAsia="zh-CN"/>
        </w:rPr>
        <w:t>High-priority PUSCH vs low-priority HARQ: apply Rel-15 handling rules</w:t>
      </w:r>
    </w:p>
    <w:p w14:paraId="5D4A2C50" w14:textId="77777777" w:rsidR="00C659C4" w:rsidRPr="00AB776E" w:rsidRDefault="00C659C4" w:rsidP="00C659C4">
      <w:pPr>
        <w:pStyle w:val="BodyText"/>
        <w:numPr>
          <w:ilvl w:val="0"/>
          <w:numId w:val="40"/>
        </w:numPr>
        <w:spacing w:after="0"/>
        <w:jc w:val="both"/>
        <w:rPr>
          <w:b/>
          <w:i/>
          <w:lang w:eastAsia="zh-CN"/>
        </w:rPr>
      </w:pPr>
      <w:r w:rsidRPr="00AB776E">
        <w:rPr>
          <w:b/>
          <w:i/>
          <w:lang w:eastAsia="zh-CN"/>
        </w:rPr>
        <w:t>High-priority HARQ vs low-priority PUSCH: drop PUSCH and transmit HARQ</w:t>
      </w:r>
    </w:p>
    <w:p w14:paraId="0192EB1C" w14:textId="77777777" w:rsidR="00C659C4" w:rsidRPr="00AB776E" w:rsidRDefault="00C659C4" w:rsidP="00C659C4">
      <w:pPr>
        <w:pStyle w:val="BodyText"/>
        <w:numPr>
          <w:ilvl w:val="0"/>
          <w:numId w:val="40"/>
        </w:numPr>
        <w:spacing w:after="0"/>
        <w:jc w:val="both"/>
        <w:rPr>
          <w:b/>
          <w:i/>
          <w:lang w:eastAsia="zh-CN"/>
        </w:rPr>
      </w:pPr>
      <w:r w:rsidRPr="00AB776E">
        <w:rPr>
          <w:b/>
          <w:i/>
          <w:lang w:eastAsia="zh-CN"/>
        </w:rPr>
        <w:t>Same</w:t>
      </w:r>
      <w:r>
        <w:rPr>
          <w:b/>
          <w:i/>
          <w:lang w:eastAsia="zh-CN"/>
        </w:rPr>
        <w:t xml:space="preserve"> priority levels: apply Rel-15 handling rules</w:t>
      </w:r>
    </w:p>
    <w:p w14:paraId="2370A583" w14:textId="6702470F" w:rsidR="00676811" w:rsidRDefault="004A4374" w:rsidP="00687E6D">
      <w:pPr>
        <w:spacing w:before="180"/>
        <w:jc w:val="both"/>
        <w:rPr>
          <w:b/>
          <w:i/>
          <w:lang w:eastAsia="ko-KR"/>
        </w:rPr>
      </w:pPr>
      <w:r w:rsidRPr="004A4374">
        <w:rPr>
          <w:b/>
          <w:i/>
          <w:lang w:eastAsia="ko-KR"/>
        </w:rPr>
        <w:t xml:space="preserve">Proposal 5-9: When PUSCH colliding with CSI (Scenarios-06, 17), reuse Rel-15 handling. </w:t>
      </w:r>
    </w:p>
    <w:p w14:paraId="338A46AB" w14:textId="1C724EA5" w:rsidR="005F4093" w:rsidRPr="00966F9E" w:rsidRDefault="00687E6D" w:rsidP="00687E6D">
      <w:pPr>
        <w:jc w:val="both"/>
        <w:rPr>
          <w:b/>
          <w:i/>
          <w:lang w:eastAsia="ko-KR"/>
        </w:rPr>
      </w:pPr>
      <w:r>
        <w:rPr>
          <w:b/>
          <w:i/>
          <w:lang w:eastAsia="ko-KR"/>
        </w:rPr>
        <w:t>Proposal 5</w:t>
      </w:r>
      <w:r w:rsidRPr="003537E2">
        <w:rPr>
          <w:b/>
          <w:i/>
          <w:lang w:eastAsia="ko-KR"/>
        </w:rPr>
        <w:t>-</w:t>
      </w:r>
      <w:r>
        <w:rPr>
          <w:b/>
          <w:i/>
          <w:lang w:eastAsia="ko-KR"/>
        </w:rPr>
        <w:t>10</w:t>
      </w:r>
      <w:r w:rsidRPr="003537E2">
        <w:rPr>
          <w:b/>
          <w:i/>
          <w:lang w:eastAsia="ko-KR"/>
        </w:rPr>
        <w:t xml:space="preserve">: If PUSCH and </w:t>
      </w:r>
      <w:r>
        <w:rPr>
          <w:b/>
          <w:i/>
          <w:lang w:eastAsia="ko-KR"/>
        </w:rPr>
        <w:t>UCI</w:t>
      </w:r>
      <w:r w:rsidRPr="003537E2">
        <w:rPr>
          <w:b/>
          <w:i/>
          <w:lang w:eastAsia="ko-KR"/>
        </w:rPr>
        <w:t xml:space="preserve"> collide on different CC’s then consider transmitting them separately without UCI over PUSCH multiplexing or prioritization</w:t>
      </w:r>
      <w:r>
        <w:rPr>
          <w:b/>
          <w:i/>
          <w:lang w:eastAsia="ko-KR"/>
        </w:rPr>
        <w:t>.</w:t>
      </w:r>
    </w:p>
    <w:p w14:paraId="5AC5CAD0" w14:textId="77777777" w:rsidR="002D44AF" w:rsidRPr="00346457" w:rsidRDefault="002D44AF" w:rsidP="002D44AF">
      <w:pPr>
        <w:pStyle w:val="Heading1"/>
        <w:rPr>
          <w:lang w:val="en-US"/>
        </w:rPr>
      </w:pPr>
      <w:r w:rsidRPr="00346457">
        <w:rPr>
          <w:rFonts w:hint="eastAsia"/>
          <w:lang w:val="en-US" w:eastAsia="zh-TW"/>
        </w:rPr>
        <w:t>References</w:t>
      </w:r>
    </w:p>
    <w:p w14:paraId="71026C58" w14:textId="33772FCB" w:rsidR="002231A1" w:rsidRDefault="002231A1" w:rsidP="00711E4B">
      <w:pPr>
        <w:numPr>
          <w:ilvl w:val="0"/>
          <w:numId w:val="2"/>
        </w:numPr>
        <w:spacing w:after="0"/>
        <w:rPr>
          <w:lang w:val="en-US"/>
        </w:rPr>
      </w:pPr>
      <w:bookmarkStart w:id="6" w:name="_Ref5135397"/>
      <w:bookmarkStart w:id="7" w:name="_Ref5094210"/>
      <w:bookmarkStart w:id="8" w:name="_Ref484783556"/>
      <w:bookmarkStart w:id="9" w:name="_Ref485328467"/>
      <w:bookmarkStart w:id="10" w:name="_Ref21360618"/>
      <w:r w:rsidRPr="00201E29">
        <w:rPr>
          <w:lang w:val="en-US"/>
        </w:rPr>
        <w:t>R1-</w:t>
      </w:r>
      <w:r w:rsidR="00711E4B">
        <w:rPr>
          <w:lang w:val="en-US"/>
        </w:rPr>
        <w:t>1908409</w:t>
      </w:r>
      <w:r>
        <w:rPr>
          <w:lang w:val="en-US"/>
        </w:rPr>
        <w:t xml:space="preserve"> </w:t>
      </w:r>
      <w:r w:rsidR="00711E4B">
        <w:rPr>
          <w:lang w:val="en-US"/>
        </w:rPr>
        <w:t xml:space="preserve"> </w:t>
      </w:r>
      <w:r>
        <w:rPr>
          <w:lang w:val="en-US"/>
        </w:rPr>
        <w:t>“</w:t>
      </w:r>
      <w:r w:rsidR="00711E4B" w:rsidRPr="00711E4B">
        <w:rPr>
          <w:lang w:val="en-US"/>
        </w:rPr>
        <w:t>Multiple HARQ procedures and intra-UE UCI prioritization</w:t>
      </w:r>
      <w:r>
        <w:rPr>
          <w:lang w:val="en-US"/>
        </w:rPr>
        <w:t xml:space="preserve">”, </w:t>
      </w:r>
      <w:r w:rsidR="00711E4B">
        <w:rPr>
          <w:lang w:val="en-US"/>
        </w:rPr>
        <w:t>MTK, RAN1#98</w:t>
      </w:r>
      <w:r>
        <w:rPr>
          <w:lang w:val="en-US"/>
        </w:rPr>
        <w:t xml:space="preserve">, </w:t>
      </w:r>
      <w:r w:rsidR="00711E4B">
        <w:rPr>
          <w:lang w:val="en-US"/>
        </w:rPr>
        <w:t xml:space="preserve">Czech, August, </w:t>
      </w:r>
      <w:r w:rsidRPr="00201E29">
        <w:rPr>
          <w:lang w:val="en-US"/>
        </w:rPr>
        <w:t>201</w:t>
      </w:r>
      <w:bookmarkEnd w:id="6"/>
      <w:r w:rsidR="00711E4B">
        <w:rPr>
          <w:lang w:val="en-US"/>
        </w:rPr>
        <w:t>9</w:t>
      </w:r>
      <w:bookmarkEnd w:id="10"/>
    </w:p>
    <w:bookmarkEnd w:id="7"/>
    <w:bookmarkEnd w:id="8"/>
    <w:bookmarkEnd w:id="9"/>
    <w:p w14:paraId="539365FE" w14:textId="77777777" w:rsidR="00EC6AA8" w:rsidRDefault="00EC6AA8" w:rsidP="00EC6AA8">
      <w:pPr>
        <w:spacing w:after="0"/>
        <w:rPr>
          <w:lang w:val="en-US"/>
        </w:rPr>
      </w:pPr>
    </w:p>
    <w:p w14:paraId="58BCB14A" w14:textId="77777777" w:rsidR="00AA0B8E" w:rsidRDefault="00AA0B8E" w:rsidP="00EC6AA8">
      <w:pPr>
        <w:spacing w:after="0"/>
        <w:rPr>
          <w:lang w:val="en-US"/>
        </w:rPr>
      </w:pPr>
    </w:p>
    <w:sectPr w:rsidR="00AA0B8E"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706A1D" w14:textId="77777777" w:rsidR="008556C4" w:rsidRDefault="008556C4">
      <w:r>
        <w:separator/>
      </w:r>
    </w:p>
  </w:endnote>
  <w:endnote w:type="continuationSeparator" w:id="0">
    <w:p w14:paraId="18F2258A" w14:textId="77777777" w:rsidR="008556C4" w:rsidRDefault="00855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A24197" w14:textId="77777777" w:rsidR="008556C4" w:rsidRDefault="008556C4">
      <w:r>
        <w:separator/>
      </w:r>
    </w:p>
  </w:footnote>
  <w:footnote w:type="continuationSeparator" w:id="0">
    <w:p w14:paraId="7618BE60" w14:textId="77777777" w:rsidR="008556C4" w:rsidRDefault="008556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46BBA"/>
    <w:multiLevelType w:val="hybridMultilevel"/>
    <w:tmpl w:val="2C90F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5D2255"/>
    <w:multiLevelType w:val="hybridMultilevel"/>
    <w:tmpl w:val="AB1C0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F00DD"/>
    <w:multiLevelType w:val="hybridMultilevel"/>
    <w:tmpl w:val="41B66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67A5C"/>
    <w:multiLevelType w:val="hybridMultilevel"/>
    <w:tmpl w:val="D7789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150A63"/>
    <w:multiLevelType w:val="hybridMultilevel"/>
    <w:tmpl w:val="46AED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D7BF4"/>
    <w:multiLevelType w:val="hybridMultilevel"/>
    <w:tmpl w:val="2026B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EB52DB"/>
    <w:multiLevelType w:val="hybridMultilevel"/>
    <w:tmpl w:val="D41E0974"/>
    <w:lvl w:ilvl="0" w:tplc="A02C5BE0">
      <w:start w:val="1"/>
      <w:numFmt w:val="bullet"/>
      <w:lvlText w:val="▪"/>
      <w:lvlJc w:val="left"/>
      <w:pPr>
        <w:tabs>
          <w:tab w:val="num" w:pos="720"/>
        </w:tabs>
        <w:ind w:left="720" w:hanging="360"/>
      </w:pPr>
      <w:rPr>
        <w:rFonts w:ascii="Lucida Grande" w:hAnsi="Lucida Grande" w:hint="default"/>
      </w:rPr>
    </w:lvl>
    <w:lvl w:ilvl="1" w:tplc="FE5A49A0">
      <w:start w:val="36"/>
      <w:numFmt w:val="bullet"/>
      <w:lvlText w:val="•"/>
      <w:lvlJc w:val="left"/>
      <w:pPr>
        <w:tabs>
          <w:tab w:val="num" w:pos="1440"/>
        </w:tabs>
        <w:ind w:left="1440" w:hanging="360"/>
      </w:pPr>
      <w:rPr>
        <w:rFonts w:ascii="Arial" w:hAnsi="Arial" w:hint="default"/>
      </w:rPr>
    </w:lvl>
    <w:lvl w:ilvl="2" w:tplc="EA1CF282" w:tentative="1">
      <w:start w:val="1"/>
      <w:numFmt w:val="bullet"/>
      <w:lvlText w:val="▪"/>
      <w:lvlJc w:val="left"/>
      <w:pPr>
        <w:tabs>
          <w:tab w:val="num" w:pos="2160"/>
        </w:tabs>
        <w:ind w:left="2160" w:hanging="360"/>
      </w:pPr>
      <w:rPr>
        <w:rFonts w:ascii="Lucida Grande" w:hAnsi="Lucida Grande" w:hint="default"/>
      </w:rPr>
    </w:lvl>
    <w:lvl w:ilvl="3" w:tplc="FDF89E96" w:tentative="1">
      <w:start w:val="1"/>
      <w:numFmt w:val="bullet"/>
      <w:lvlText w:val="▪"/>
      <w:lvlJc w:val="left"/>
      <w:pPr>
        <w:tabs>
          <w:tab w:val="num" w:pos="2880"/>
        </w:tabs>
        <w:ind w:left="2880" w:hanging="360"/>
      </w:pPr>
      <w:rPr>
        <w:rFonts w:ascii="Lucida Grande" w:hAnsi="Lucida Grande" w:hint="default"/>
      </w:rPr>
    </w:lvl>
    <w:lvl w:ilvl="4" w:tplc="52120A96" w:tentative="1">
      <w:start w:val="1"/>
      <w:numFmt w:val="bullet"/>
      <w:lvlText w:val="▪"/>
      <w:lvlJc w:val="left"/>
      <w:pPr>
        <w:tabs>
          <w:tab w:val="num" w:pos="3600"/>
        </w:tabs>
        <w:ind w:left="3600" w:hanging="360"/>
      </w:pPr>
      <w:rPr>
        <w:rFonts w:ascii="Lucida Grande" w:hAnsi="Lucida Grande" w:hint="default"/>
      </w:rPr>
    </w:lvl>
    <w:lvl w:ilvl="5" w:tplc="5CBACCE4" w:tentative="1">
      <w:start w:val="1"/>
      <w:numFmt w:val="bullet"/>
      <w:lvlText w:val="▪"/>
      <w:lvlJc w:val="left"/>
      <w:pPr>
        <w:tabs>
          <w:tab w:val="num" w:pos="4320"/>
        </w:tabs>
        <w:ind w:left="4320" w:hanging="360"/>
      </w:pPr>
      <w:rPr>
        <w:rFonts w:ascii="Lucida Grande" w:hAnsi="Lucida Grande" w:hint="default"/>
      </w:rPr>
    </w:lvl>
    <w:lvl w:ilvl="6" w:tplc="F432EBB4" w:tentative="1">
      <w:start w:val="1"/>
      <w:numFmt w:val="bullet"/>
      <w:lvlText w:val="▪"/>
      <w:lvlJc w:val="left"/>
      <w:pPr>
        <w:tabs>
          <w:tab w:val="num" w:pos="5040"/>
        </w:tabs>
        <w:ind w:left="5040" w:hanging="360"/>
      </w:pPr>
      <w:rPr>
        <w:rFonts w:ascii="Lucida Grande" w:hAnsi="Lucida Grande" w:hint="default"/>
      </w:rPr>
    </w:lvl>
    <w:lvl w:ilvl="7" w:tplc="EE827B52" w:tentative="1">
      <w:start w:val="1"/>
      <w:numFmt w:val="bullet"/>
      <w:lvlText w:val="▪"/>
      <w:lvlJc w:val="left"/>
      <w:pPr>
        <w:tabs>
          <w:tab w:val="num" w:pos="5760"/>
        </w:tabs>
        <w:ind w:left="5760" w:hanging="360"/>
      </w:pPr>
      <w:rPr>
        <w:rFonts w:ascii="Lucida Grande" w:hAnsi="Lucida Grande" w:hint="default"/>
      </w:rPr>
    </w:lvl>
    <w:lvl w:ilvl="8" w:tplc="67C0BFB6" w:tentative="1">
      <w:start w:val="1"/>
      <w:numFmt w:val="bullet"/>
      <w:lvlText w:val="▪"/>
      <w:lvlJc w:val="left"/>
      <w:pPr>
        <w:tabs>
          <w:tab w:val="num" w:pos="6480"/>
        </w:tabs>
        <w:ind w:left="6480" w:hanging="360"/>
      </w:pPr>
      <w:rPr>
        <w:rFonts w:ascii="Lucida Grande" w:hAnsi="Lucida Grande" w:hint="default"/>
      </w:rPr>
    </w:lvl>
  </w:abstractNum>
  <w:abstractNum w:abstractNumId="7" w15:restartNumberingAfterBreak="0">
    <w:nsid w:val="108901B3"/>
    <w:multiLevelType w:val="hybridMultilevel"/>
    <w:tmpl w:val="EF0639C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16E5037"/>
    <w:multiLevelType w:val="hybridMultilevel"/>
    <w:tmpl w:val="49440296"/>
    <w:lvl w:ilvl="0" w:tplc="0409000F">
      <w:start w:val="1"/>
      <w:numFmt w:val="decimal"/>
      <w:lvlText w:val="%1."/>
      <w:lvlJc w:val="left"/>
      <w:pPr>
        <w:ind w:left="821" w:hanging="360"/>
      </w:pPr>
      <w:rPr>
        <w:rFonts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9" w15:restartNumberingAfterBreak="0">
    <w:nsid w:val="13891204"/>
    <w:multiLevelType w:val="hybridMultilevel"/>
    <w:tmpl w:val="BD52A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3716EC6"/>
    <w:multiLevelType w:val="hybridMultilevel"/>
    <w:tmpl w:val="086EE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7D3513"/>
    <w:multiLevelType w:val="hybridMultilevel"/>
    <w:tmpl w:val="0922C2E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8E5DA2"/>
    <w:multiLevelType w:val="hybridMultilevel"/>
    <w:tmpl w:val="A49A45A0"/>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4" w15:restartNumberingAfterBreak="0">
    <w:nsid w:val="2D427D9A"/>
    <w:multiLevelType w:val="hybridMultilevel"/>
    <w:tmpl w:val="A7FE4308"/>
    <w:lvl w:ilvl="0" w:tplc="EF10DE3E">
      <w:start w:val="1"/>
      <w:numFmt w:val="bullet"/>
      <w:lvlText w:val="•"/>
      <w:lvlJc w:val="left"/>
      <w:pPr>
        <w:tabs>
          <w:tab w:val="num" w:pos="720"/>
        </w:tabs>
        <w:ind w:left="720" w:hanging="360"/>
      </w:pPr>
      <w:rPr>
        <w:rFonts w:ascii="Arial" w:hAnsi="Arial" w:hint="default"/>
      </w:rPr>
    </w:lvl>
    <w:lvl w:ilvl="1" w:tplc="78388666" w:tentative="1">
      <w:start w:val="1"/>
      <w:numFmt w:val="bullet"/>
      <w:lvlText w:val="•"/>
      <w:lvlJc w:val="left"/>
      <w:pPr>
        <w:tabs>
          <w:tab w:val="num" w:pos="1440"/>
        </w:tabs>
        <w:ind w:left="1440" w:hanging="360"/>
      </w:pPr>
      <w:rPr>
        <w:rFonts w:ascii="Arial" w:hAnsi="Arial" w:hint="default"/>
      </w:rPr>
    </w:lvl>
    <w:lvl w:ilvl="2" w:tplc="61486EB4" w:tentative="1">
      <w:start w:val="1"/>
      <w:numFmt w:val="bullet"/>
      <w:lvlText w:val="•"/>
      <w:lvlJc w:val="left"/>
      <w:pPr>
        <w:tabs>
          <w:tab w:val="num" w:pos="2160"/>
        </w:tabs>
        <w:ind w:left="2160" w:hanging="360"/>
      </w:pPr>
      <w:rPr>
        <w:rFonts w:ascii="Arial" w:hAnsi="Arial" w:hint="default"/>
      </w:rPr>
    </w:lvl>
    <w:lvl w:ilvl="3" w:tplc="74E0120A" w:tentative="1">
      <w:start w:val="1"/>
      <w:numFmt w:val="bullet"/>
      <w:lvlText w:val="•"/>
      <w:lvlJc w:val="left"/>
      <w:pPr>
        <w:tabs>
          <w:tab w:val="num" w:pos="2880"/>
        </w:tabs>
        <w:ind w:left="2880" w:hanging="360"/>
      </w:pPr>
      <w:rPr>
        <w:rFonts w:ascii="Arial" w:hAnsi="Arial" w:hint="default"/>
      </w:rPr>
    </w:lvl>
    <w:lvl w:ilvl="4" w:tplc="8EE66F50" w:tentative="1">
      <w:start w:val="1"/>
      <w:numFmt w:val="bullet"/>
      <w:lvlText w:val="•"/>
      <w:lvlJc w:val="left"/>
      <w:pPr>
        <w:tabs>
          <w:tab w:val="num" w:pos="3600"/>
        </w:tabs>
        <w:ind w:left="3600" w:hanging="360"/>
      </w:pPr>
      <w:rPr>
        <w:rFonts w:ascii="Arial" w:hAnsi="Arial" w:hint="default"/>
      </w:rPr>
    </w:lvl>
    <w:lvl w:ilvl="5" w:tplc="D2824A9E" w:tentative="1">
      <w:start w:val="1"/>
      <w:numFmt w:val="bullet"/>
      <w:lvlText w:val="•"/>
      <w:lvlJc w:val="left"/>
      <w:pPr>
        <w:tabs>
          <w:tab w:val="num" w:pos="4320"/>
        </w:tabs>
        <w:ind w:left="4320" w:hanging="360"/>
      </w:pPr>
      <w:rPr>
        <w:rFonts w:ascii="Arial" w:hAnsi="Arial" w:hint="default"/>
      </w:rPr>
    </w:lvl>
    <w:lvl w:ilvl="6" w:tplc="145C66FE" w:tentative="1">
      <w:start w:val="1"/>
      <w:numFmt w:val="bullet"/>
      <w:lvlText w:val="•"/>
      <w:lvlJc w:val="left"/>
      <w:pPr>
        <w:tabs>
          <w:tab w:val="num" w:pos="5040"/>
        </w:tabs>
        <w:ind w:left="5040" w:hanging="360"/>
      </w:pPr>
      <w:rPr>
        <w:rFonts w:ascii="Arial" w:hAnsi="Arial" w:hint="default"/>
      </w:rPr>
    </w:lvl>
    <w:lvl w:ilvl="7" w:tplc="A090544C" w:tentative="1">
      <w:start w:val="1"/>
      <w:numFmt w:val="bullet"/>
      <w:lvlText w:val="•"/>
      <w:lvlJc w:val="left"/>
      <w:pPr>
        <w:tabs>
          <w:tab w:val="num" w:pos="5760"/>
        </w:tabs>
        <w:ind w:left="5760" w:hanging="360"/>
      </w:pPr>
      <w:rPr>
        <w:rFonts w:ascii="Arial" w:hAnsi="Arial" w:hint="default"/>
      </w:rPr>
    </w:lvl>
    <w:lvl w:ilvl="8" w:tplc="403474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4502EA"/>
    <w:multiLevelType w:val="hybridMultilevel"/>
    <w:tmpl w:val="025CD3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215622"/>
    <w:multiLevelType w:val="hybridMultilevel"/>
    <w:tmpl w:val="3D44CDC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7" w15:restartNumberingAfterBreak="0">
    <w:nsid w:val="3AE6554D"/>
    <w:multiLevelType w:val="hybridMultilevel"/>
    <w:tmpl w:val="7C80A65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8" w15:restartNumberingAfterBreak="0">
    <w:nsid w:val="3BD82099"/>
    <w:multiLevelType w:val="hybridMultilevel"/>
    <w:tmpl w:val="045C76F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EAF7080"/>
    <w:multiLevelType w:val="hybridMultilevel"/>
    <w:tmpl w:val="6FDCC2CE"/>
    <w:lvl w:ilvl="0" w:tplc="04090001">
      <w:start w:val="1"/>
      <w:numFmt w:val="bullet"/>
      <w:lvlText w:val=""/>
      <w:lvlJc w:val="left"/>
      <w:pPr>
        <w:ind w:left="869" w:hanging="360"/>
      </w:pPr>
      <w:rPr>
        <w:rFonts w:ascii="Symbol" w:hAnsi="Symbol" w:hint="default"/>
      </w:rPr>
    </w:lvl>
    <w:lvl w:ilvl="1" w:tplc="04090003" w:tentative="1">
      <w:start w:val="1"/>
      <w:numFmt w:val="bullet"/>
      <w:lvlText w:val="o"/>
      <w:lvlJc w:val="left"/>
      <w:pPr>
        <w:ind w:left="1589" w:hanging="360"/>
      </w:pPr>
      <w:rPr>
        <w:rFonts w:ascii="Courier New" w:hAnsi="Courier New" w:cs="Courier New" w:hint="default"/>
      </w:rPr>
    </w:lvl>
    <w:lvl w:ilvl="2" w:tplc="04090005" w:tentative="1">
      <w:start w:val="1"/>
      <w:numFmt w:val="bullet"/>
      <w:lvlText w:val=""/>
      <w:lvlJc w:val="left"/>
      <w:pPr>
        <w:ind w:left="2309" w:hanging="360"/>
      </w:pPr>
      <w:rPr>
        <w:rFonts w:ascii="Wingdings" w:hAnsi="Wingdings" w:hint="default"/>
      </w:rPr>
    </w:lvl>
    <w:lvl w:ilvl="3" w:tplc="04090001" w:tentative="1">
      <w:start w:val="1"/>
      <w:numFmt w:val="bullet"/>
      <w:lvlText w:val=""/>
      <w:lvlJc w:val="left"/>
      <w:pPr>
        <w:ind w:left="3029" w:hanging="360"/>
      </w:pPr>
      <w:rPr>
        <w:rFonts w:ascii="Symbol" w:hAnsi="Symbol" w:hint="default"/>
      </w:rPr>
    </w:lvl>
    <w:lvl w:ilvl="4" w:tplc="04090003" w:tentative="1">
      <w:start w:val="1"/>
      <w:numFmt w:val="bullet"/>
      <w:lvlText w:val="o"/>
      <w:lvlJc w:val="left"/>
      <w:pPr>
        <w:ind w:left="3749" w:hanging="360"/>
      </w:pPr>
      <w:rPr>
        <w:rFonts w:ascii="Courier New" w:hAnsi="Courier New" w:cs="Courier New" w:hint="default"/>
      </w:rPr>
    </w:lvl>
    <w:lvl w:ilvl="5" w:tplc="04090005" w:tentative="1">
      <w:start w:val="1"/>
      <w:numFmt w:val="bullet"/>
      <w:lvlText w:val=""/>
      <w:lvlJc w:val="left"/>
      <w:pPr>
        <w:ind w:left="4469" w:hanging="360"/>
      </w:pPr>
      <w:rPr>
        <w:rFonts w:ascii="Wingdings" w:hAnsi="Wingdings" w:hint="default"/>
      </w:rPr>
    </w:lvl>
    <w:lvl w:ilvl="6" w:tplc="04090001" w:tentative="1">
      <w:start w:val="1"/>
      <w:numFmt w:val="bullet"/>
      <w:lvlText w:val=""/>
      <w:lvlJc w:val="left"/>
      <w:pPr>
        <w:ind w:left="5189" w:hanging="360"/>
      </w:pPr>
      <w:rPr>
        <w:rFonts w:ascii="Symbol" w:hAnsi="Symbol" w:hint="default"/>
      </w:rPr>
    </w:lvl>
    <w:lvl w:ilvl="7" w:tplc="04090003" w:tentative="1">
      <w:start w:val="1"/>
      <w:numFmt w:val="bullet"/>
      <w:lvlText w:val="o"/>
      <w:lvlJc w:val="left"/>
      <w:pPr>
        <w:ind w:left="5909" w:hanging="360"/>
      </w:pPr>
      <w:rPr>
        <w:rFonts w:ascii="Courier New" w:hAnsi="Courier New" w:cs="Courier New" w:hint="default"/>
      </w:rPr>
    </w:lvl>
    <w:lvl w:ilvl="8" w:tplc="04090005" w:tentative="1">
      <w:start w:val="1"/>
      <w:numFmt w:val="bullet"/>
      <w:lvlText w:val=""/>
      <w:lvlJc w:val="left"/>
      <w:pPr>
        <w:ind w:left="6629" w:hanging="360"/>
      </w:pPr>
      <w:rPr>
        <w:rFonts w:ascii="Wingdings" w:hAnsi="Wingdings" w:hint="default"/>
      </w:rPr>
    </w:lvl>
  </w:abstractNum>
  <w:abstractNum w:abstractNumId="20" w15:restartNumberingAfterBreak="0">
    <w:nsid w:val="40D4408F"/>
    <w:multiLevelType w:val="hybridMultilevel"/>
    <w:tmpl w:val="FDFC4A9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1"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6B0DD1"/>
    <w:multiLevelType w:val="hybridMultilevel"/>
    <w:tmpl w:val="B182624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47181F3C"/>
    <w:multiLevelType w:val="hybridMultilevel"/>
    <w:tmpl w:val="ED8A7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7206A1"/>
    <w:multiLevelType w:val="hybridMultilevel"/>
    <w:tmpl w:val="DF80CB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AE0194"/>
    <w:multiLevelType w:val="hybridMultilevel"/>
    <w:tmpl w:val="9184EBF4"/>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7" w15:restartNumberingAfterBreak="0">
    <w:nsid w:val="51167052"/>
    <w:multiLevelType w:val="hybridMultilevel"/>
    <w:tmpl w:val="C45A4ACE"/>
    <w:lvl w:ilvl="0" w:tplc="277627BA">
      <w:start w:val="1"/>
      <w:numFmt w:val="bullet"/>
      <w:lvlText w:val="•"/>
      <w:lvlJc w:val="left"/>
      <w:pPr>
        <w:tabs>
          <w:tab w:val="num" w:pos="720"/>
        </w:tabs>
        <w:ind w:left="720" w:hanging="360"/>
      </w:pPr>
      <w:rPr>
        <w:rFonts w:ascii="Arial" w:hAnsi="Arial" w:hint="default"/>
      </w:rPr>
    </w:lvl>
    <w:lvl w:ilvl="1" w:tplc="536A9ADA">
      <w:start w:val="76"/>
      <w:numFmt w:val="bullet"/>
      <w:lvlText w:val="–"/>
      <w:lvlJc w:val="left"/>
      <w:pPr>
        <w:tabs>
          <w:tab w:val="num" w:pos="1440"/>
        </w:tabs>
        <w:ind w:left="1440" w:hanging="360"/>
      </w:pPr>
      <w:rPr>
        <w:rFonts w:ascii="Calibri Light" w:hAnsi="Calibri Light" w:hint="default"/>
      </w:rPr>
    </w:lvl>
    <w:lvl w:ilvl="2" w:tplc="34EA792C" w:tentative="1">
      <w:start w:val="1"/>
      <w:numFmt w:val="bullet"/>
      <w:lvlText w:val="•"/>
      <w:lvlJc w:val="left"/>
      <w:pPr>
        <w:tabs>
          <w:tab w:val="num" w:pos="2160"/>
        </w:tabs>
        <w:ind w:left="2160" w:hanging="360"/>
      </w:pPr>
      <w:rPr>
        <w:rFonts w:ascii="Arial" w:hAnsi="Arial" w:hint="default"/>
      </w:rPr>
    </w:lvl>
    <w:lvl w:ilvl="3" w:tplc="F6803A5A" w:tentative="1">
      <w:start w:val="1"/>
      <w:numFmt w:val="bullet"/>
      <w:lvlText w:val="•"/>
      <w:lvlJc w:val="left"/>
      <w:pPr>
        <w:tabs>
          <w:tab w:val="num" w:pos="2880"/>
        </w:tabs>
        <w:ind w:left="2880" w:hanging="360"/>
      </w:pPr>
      <w:rPr>
        <w:rFonts w:ascii="Arial" w:hAnsi="Arial" w:hint="default"/>
      </w:rPr>
    </w:lvl>
    <w:lvl w:ilvl="4" w:tplc="12F48E04" w:tentative="1">
      <w:start w:val="1"/>
      <w:numFmt w:val="bullet"/>
      <w:lvlText w:val="•"/>
      <w:lvlJc w:val="left"/>
      <w:pPr>
        <w:tabs>
          <w:tab w:val="num" w:pos="3600"/>
        </w:tabs>
        <w:ind w:left="3600" w:hanging="360"/>
      </w:pPr>
      <w:rPr>
        <w:rFonts w:ascii="Arial" w:hAnsi="Arial" w:hint="default"/>
      </w:rPr>
    </w:lvl>
    <w:lvl w:ilvl="5" w:tplc="A8DA48A0" w:tentative="1">
      <w:start w:val="1"/>
      <w:numFmt w:val="bullet"/>
      <w:lvlText w:val="•"/>
      <w:lvlJc w:val="left"/>
      <w:pPr>
        <w:tabs>
          <w:tab w:val="num" w:pos="4320"/>
        </w:tabs>
        <w:ind w:left="4320" w:hanging="360"/>
      </w:pPr>
      <w:rPr>
        <w:rFonts w:ascii="Arial" w:hAnsi="Arial" w:hint="default"/>
      </w:rPr>
    </w:lvl>
    <w:lvl w:ilvl="6" w:tplc="A48885C2" w:tentative="1">
      <w:start w:val="1"/>
      <w:numFmt w:val="bullet"/>
      <w:lvlText w:val="•"/>
      <w:lvlJc w:val="left"/>
      <w:pPr>
        <w:tabs>
          <w:tab w:val="num" w:pos="5040"/>
        </w:tabs>
        <w:ind w:left="5040" w:hanging="360"/>
      </w:pPr>
      <w:rPr>
        <w:rFonts w:ascii="Arial" w:hAnsi="Arial" w:hint="default"/>
      </w:rPr>
    </w:lvl>
    <w:lvl w:ilvl="7" w:tplc="D5E66968" w:tentative="1">
      <w:start w:val="1"/>
      <w:numFmt w:val="bullet"/>
      <w:lvlText w:val="•"/>
      <w:lvlJc w:val="left"/>
      <w:pPr>
        <w:tabs>
          <w:tab w:val="num" w:pos="5760"/>
        </w:tabs>
        <w:ind w:left="5760" w:hanging="360"/>
      </w:pPr>
      <w:rPr>
        <w:rFonts w:ascii="Arial" w:hAnsi="Arial" w:hint="default"/>
      </w:rPr>
    </w:lvl>
    <w:lvl w:ilvl="8" w:tplc="36D0131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CD760D"/>
    <w:multiLevelType w:val="hybridMultilevel"/>
    <w:tmpl w:val="2B42C7E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9" w15:restartNumberingAfterBreak="0">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DA6CBA"/>
    <w:multiLevelType w:val="hybridMultilevel"/>
    <w:tmpl w:val="B6488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0F41CE"/>
    <w:multiLevelType w:val="hybridMultilevel"/>
    <w:tmpl w:val="18E0B4C2"/>
    <w:lvl w:ilvl="0" w:tplc="7C02C3E2">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F92FD0"/>
    <w:multiLevelType w:val="hybridMultilevel"/>
    <w:tmpl w:val="00B453C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3" w15:restartNumberingAfterBreak="0">
    <w:nsid w:val="617511B6"/>
    <w:multiLevelType w:val="hybridMultilevel"/>
    <w:tmpl w:val="4F087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5D4ACE"/>
    <w:multiLevelType w:val="hybridMultilevel"/>
    <w:tmpl w:val="E6AE54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EA6512"/>
    <w:multiLevelType w:val="hybridMultilevel"/>
    <w:tmpl w:val="89A640BE"/>
    <w:lvl w:ilvl="0" w:tplc="7DF45690">
      <w:start w:val="1"/>
      <w:numFmt w:val="bullet"/>
      <w:lvlText w:val="▪"/>
      <w:lvlJc w:val="left"/>
      <w:pPr>
        <w:tabs>
          <w:tab w:val="num" w:pos="720"/>
        </w:tabs>
        <w:ind w:left="720" w:hanging="360"/>
      </w:pPr>
      <w:rPr>
        <w:rFonts w:ascii="Lucida Grande" w:hAnsi="Lucida Grande" w:hint="default"/>
      </w:rPr>
    </w:lvl>
    <w:lvl w:ilvl="1" w:tplc="39388C5E" w:tentative="1">
      <w:start w:val="1"/>
      <w:numFmt w:val="bullet"/>
      <w:lvlText w:val="▪"/>
      <w:lvlJc w:val="left"/>
      <w:pPr>
        <w:tabs>
          <w:tab w:val="num" w:pos="1440"/>
        </w:tabs>
        <w:ind w:left="1440" w:hanging="360"/>
      </w:pPr>
      <w:rPr>
        <w:rFonts w:ascii="Lucida Grande" w:hAnsi="Lucida Grande" w:hint="default"/>
      </w:rPr>
    </w:lvl>
    <w:lvl w:ilvl="2" w:tplc="8DDCDB48" w:tentative="1">
      <w:start w:val="1"/>
      <w:numFmt w:val="bullet"/>
      <w:lvlText w:val="▪"/>
      <w:lvlJc w:val="left"/>
      <w:pPr>
        <w:tabs>
          <w:tab w:val="num" w:pos="2160"/>
        </w:tabs>
        <w:ind w:left="2160" w:hanging="360"/>
      </w:pPr>
      <w:rPr>
        <w:rFonts w:ascii="Lucida Grande" w:hAnsi="Lucida Grande" w:hint="default"/>
      </w:rPr>
    </w:lvl>
    <w:lvl w:ilvl="3" w:tplc="1B74747E" w:tentative="1">
      <w:start w:val="1"/>
      <w:numFmt w:val="bullet"/>
      <w:lvlText w:val="▪"/>
      <w:lvlJc w:val="left"/>
      <w:pPr>
        <w:tabs>
          <w:tab w:val="num" w:pos="2880"/>
        </w:tabs>
        <w:ind w:left="2880" w:hanging="360"/>
      </w:pPr>
      <w:rPr>
        <w:rFonts w:ascii="Lucida Grande" w:hAnsi="Lucida Grande" w:hint="default"/>
      </w:rPr>
    </w:lvl>
    <w:lvl w:ilvl="4" w:tplc="98383224" w:tentative="1">
      <w:start w:val="1"/>
      <w:numFmt w:val="bullet"/>
      <w:lvlText w:val="▪"/>
      <w:lvlJc w:val="left"/>
      <w:pPr>
        <w:tabs>
          <w:tab w:val="num" w:pos="3600"/>
        </w:tabs>
        <w:ind w:left="3600" w:hanging="360"/>
      </w:pPr>
      <w:rPr>
        <w:rFonts w:ascii="Lucida Grande" w:hAnsi="Lucida Grande" w:hint="default"/>
      </w:rPr>
    </w:lvl>
    <w:lvl w:ilvl="5" w:tplc="04208762" w:tentative="1">
      <w:start w:val="1"/>
      <w:numFmt w:val="bullet"/>
      <w:lvlText w:val="▪"/>
      <w:lvlJc w:val="left"/>
      <w:pPr>
        <w:tabs>
          <w:tab w:val="num" w:pos="4320"/>
        </w:tabs>
        <w:ind w:left="4320" w:hanging="360"/>
      </w:pPr>
      <w:rPr>
        <w:rFonts w:ascii="Lucida Grande" w:hAnsi="Lucida Grande" w:hint="default"/>
      </w:rPr>
    </w:lvl>
    <w:lvl w:ilvl="6" w:tplc="5050A030" w:tentative="1">
      <w:start w:val="1"/>
      <w:numFmt w:val="bullet"/>
      <w:lvlText w:val="▪"/>
      <w:lvlJc w:val="left"/>
      <w:pPr>
        <w:tabs>
          <w:tab w:val="num" w:pos="5040"/>
        </w:tabs>
        <w:ind w:left="5040" w:hanging="360"/>
      </w:pPr>
      <w:rPr>
        <w:rFonts w:ascii="Lucida Grande" w:hAnsi="Lucida Grande" w:hint="default"/>
      </w:rPr>
    </w:lvl>
    <w:lvl w:ilvl="7" w:tplc="D4961A80" w:tentative="1">
      <w:start w:val="1"/>
      <w:numFmt w:val="bullet"/>
      <w:lvlText w:val="▪"/>
      <w:lvlJc w:val="left"/>
      <w:pPr>
        <w:tabs>
          <w:tab w:val="num" w:pos="5760"/>
        </w:tabs>
        <w:ind w:left="5760" w:hanging="360"/>
      </w:pPr>
      <w:rPr>
        <w:rFonts w:ascii="Lucida Grande" w:hAnsi="Lucida Grande" w:hint="default"/>
      </w:rPr>
    </w:lvl>
    <w:lvl w:ilvl="8" w:tplc="0126636C" w:tentative="1">
      <w:start w:val="1"/>
      <w:numFmt w:val="bullet"/>
      <w:lvlText w:val="▪"/>
      <w:lvlJc w:val="left"/>
      <w:pPr>
        <w:tabs>
          <w:tab w:val="num" w:pos="6480"/>
        </w:tabs>
        <w:ind w:left="6480" w:hanging="360"/>
      </w:pPr>
      <w:rPr>
        <w:rFonts w:ascii="Lucida Grande" w:hAnsi="Lucida Grande" w:hint="default"/>
      </w:rPr>
    </w:lvl>
  </w:abstractNum>
  <w:abstractNum w:abstractNumId="36" w15:restartNumberingAfterBreak="0">
    <w:nsid w:val="630C0D75"/>
    <w:multiLevelType w:val="hybridMultilevel"/>
    <w:tmpl w:val="00FE6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D0370E"/>
    <w:multiLevelType w:val="hybridMultilevel"/>
    <w:tmpl w:val="C2D61EB8"/>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38" w15:restartNumberingAfterBreak="0">
    <w:nsid w:val="660229DD"/>
    <w:multiLevelType w:val="hybridMultilevel"/>
    <w:tmpl w:val="5B2E4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52D45"/>
    <w:multiLevelType w:val="hybridMultilevel"/>
    <w:tmpl w:val="F6D62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BD22E1"/>
    <w:multiLevelType w:val="hybridMultilevel"/>
    <w:tmpl w:val="7BFA8E78"/>
    <w:lvl w:ilvl="0" w:tplc="34809D06">
      <w:start w:val="1"/>
      <w:numFmt w:val="bullet"/>
      <w:lvlText w:val="•"/>
      <w:lvlJc w:val="left"/>
      <w:pPr>
        <w:tabs>
          <w:tab w:val="num" w:pos="720"/>
        </w:tabs>
        <w:ind w:left="720" w:hanging="360"/>
      </w:pPr>
      <w:rPr>
        <w:rFonts w:ascii="Arial" w:hAnsi="Arial" w:hint="default"/>
      </w:rPr>
    </w:lvl>
    <w:lvl w:ilvl="1" w:tplc="7410EEB8">
      <w:start w:val="76"/>
      <w:numFmt w:val="bullet"/>
      <w:lvlText w:val="–"/>
      <w:lvlJc w:val="left"/>
      <w:pPr>
        <w:tabs>
          <w:tab w:val="num" w:pos="1440"/>
        </w:tabs>
        <w:ind w:left="1440" w:hanging="360"/>
      </w:pPr>
      <w:rPr>
        <w:rFonts w:ascii="Calibri Light" w:hAnsi="Calibri Light" w:hint="default"/>
      </w:rPr>
    </w:lvl>
    <w:lvl w:ilvl="2" w:tplc="BB762098">
      <w:start w:val="76"/>
      <w:numFmt w:val="bullet"/>
      <w:lvlText w:val="-"/>
      <w:lvlJc w:val="left"/>
      <w:pPr>
        <w:tabs>
          <w:tab w:val="num" w:pos="2160"/>
        </w:tabs>
        <w:ind w:left="2160" w:hanging="360"/>
      </w:pPr>
      <w:rPr>
        <w:rFonts w:ascii="Arial" w:hAnsi="Arial" w:hint="default"/>
      </w:rPr>
    </w:lvl>
    <w:lvl w:ilvl="3" w:tplc="D50480F0" w:tentative="1">
      <w:start w:val="1"/>
      <w:numFmt w:val="bullet"/>
      <w:lvlText w:val="•"/>
      <w:lvlJc w:val="left"/>
      <w:pPr>
        <w:tabs>
          <w:tab w:val="num" w:pos="2880"/>
        </w:tabs>
        <w:ind w:left="2880" w:hanging="360"/>
      </w:pPr>
      <w:rPr>
        <w:rFonts w:ascii="Arial" w:hAnsi="Arial" w:hint="default"/>
      </w:rPr>
    </w:lvl>
    <w:lvl w:ilvl="4" w:tplc="FE86DEFE" w:tentative="1">
      <w:start w:val="1"/>
      <w:numFmt w:val="bullet"/>
      <w:lvlText w:val="•"/>
      <w:lvlJc w:val="left"/>
      <w:pPr>
        <w:tabs>
          <w:tab w:val="num" w:pos="3600"/>
        </w:tabs>
        <w:ind w:left="3600" w:hanging="360"/>
      </w:pPr>
      <w:rPr>
        <w:rFonts w:ascii="Arial" w:hAnsi="Arial" w:hint="default"/>
      </w:rPr>
    </w:lvl>
    <w:lvl w:ilvl="5" w:tplc="6584E4AA" w:tentative="1">
      <w:start w:val="1"/>
      <w:numFmt w:val="bullet"/>
      <w:lvlText w:val="•"/>
      <w:lvlJc w:val="left"/>
      <w:pPr>
        <w:tabs>
          <w:tab w:val="num" w:pos="4320"/>
        </w:tabs>
        <w:ind w:left="4320" w:hanging="360"/>
      </w:pPr>
      <w:rPr>
        <w:rFonts w:ascii="Arial" w:hAnsi="Arial" w:hint="default"/>
      </w:rPr>
    </w:lvl>
    <w:lvl w:ilvl="6" w:tplc="ED3EF69E" w:tentative="1">
      <w:start w:val="1"/>
      <w:numFmt w:val="bullet"/>
      <w:lvlText w:val="•"/>
      <w:lvlJc w:val="left"/>
      <w:pPr>
        <w:tabs>
          <w:tab w:val="num" w:pos="5040"/>
        </w:tabs>
        <w:ind w:left="5040" w:hanging="360"/>
      </w:pPr>
      <w:rPr>
        <w:rFonts w:ascii="Arial" w:hAnsi="Arial" w:hint="default"/>
      </w:rPr>
    </w:lvl>
    <w:lvl w:ilvl="7" w:tplc="D6B698E8" w:tentative="1">
      <w:start w:val="1"/>
      <w:numFmt w:val="bullet"/>
      <w:lvlText w:val="•"/>
      <w:lvlJc w:val="left"/>
      <w:pPr>
        <w:tabs>
          <w:tab w:val="num" w:pos="5760"/>
        </w:tabs>
        <w:ind w:left="5760" w:hanging="360"/>
      </w:pPr>
      <w:rPr>
        <w:rFonts w:ascii="Arial" w:hAnsi="Arial" w:hint="default"/>
      </w:rPr>
    </w:lvl>
    <w:lvl w:ilvl="8" w:tplc="67F80BF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93A2CF5"/>
    <w:multiLevelType w:val="hybridMultilevel"/>
    <w:tmpl w:val="C0505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74669F"/>
    <w:multiLevelType w:val="hybridMultilevel"/>
    <w:tmpl w:val="81622254"/>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3" w15:restartNumberingAfterBreak="0">
    <w:nsid w:val="7BAC48B4"/>
    <w:multiLevelType w:val="hybridMultilevel"/>
    <w:tmpl w:val="CD62D1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4" w15:restartNumberingAfterBreak="0">
    <w:nsid w:val="7D50370C"/>
    <w:multiLevelType w:val="hybridMultilevel"/>
    <w:tmpl w:val="188C3890"/>
    <w:lvl w:ilvl="0" w:tplc="0409000F">
      <w:start w:val="1"/>
      <w:numFmt w:val="decimal"/>
      <w:lvlText w:val="%1."/>
      <w:lvlJc w:val="left"/>
      <w:pPr>
        <w:ind w:left="766" w:hanging="360"/>
      </w:pPr>
      <w:rPr>
        <w:rFonts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5" w15:restartNumberingAfterBreak="0">
    <w:nsid w:val="7E9D1FBC"/>
    <w:multiLevelType w:val="hybridMultilevel"/>
    <w:tmpl w:val="572A5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F0178B"/>
    <w:multiLevelType w:val="hybridMultilevel"/>
    <w:tmpl w:val="EDBAB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0"/>
  </w:num>
  <w:num w:numId="3">
    <w:abstractNumId w:val="22"/>
  </w:num>
  <w:num w:numId="4">
    <w:abstractNumId w:val="33"/>
  </w:num>
  <w:num w:numId="5">
    <w:abstractNumId w:val="0"/>
  </w:num>
  <w:num w:numId="6">
    <w:abstractNumId w:val="2"/>
  </w:num>
  <w:num w:numId="7">
    <w:abstractNumId w:val="24"/>
  </w:num>
  <w:num w:numId="8">
    <w:abstractNumId w:val="18"/>
  </w:num>
  <w:num w:numId="9">
    <w:abstractNumId w:val="36"/>
  </w:num>
  <w:num w:numId="10">
    <w:abstractNumId w:val="46"/>
  </w:num>
  <w:num w:numId="11">
    <w:abstractNumId w:val="27"/>
  </w:num>
  <w:num w:numId="12">
    <w:abstractNumId w:val="14"/>
  </w:num>
  <w:num w:numId="13">
    <w:abstractNumId w:val="40"/>
  </w:num>
  <w:num w:numId="14">
    <w:abstractNumId w:val="13"/>
  </w:num>
  <w:num w:numId="15">
    <w:abstractNumId w:val="8"/>
  </w:num>
  <w:num w:numId="16">
    <w:abstractNumId w:val="16"/>
  </w:num>
  <w:num w:numId="17">
    <w:abstractNumId w:val="23"/>
  </w:num>
  <w:num w:numId="18">
    <w:abstractNumId w:val="7"/>
  </w:num>
  <w:num w:numId="19">
    <w:abstractNumId w:val="37"/>
  </w:num>
  <w:num w:numId="20">
    <w:abstractNumId w:val="43"/>
  </w:num>
  <w:num w:numId="21">
    <w:abstractNumId w:val="23"/>
  </w:num>
  <w:num w:numId="22">
    <w:abstractNumId w:val="32"/>
  </w:num>
  <w:num w:numId="23">
    <w:abstractNumId w:val="3"/>
  </w:num>
  <w:num w:numId="24">
    <w:abstractNumId w:val="15"/>
  </w:num>
  <w:num w:numId="25">
    <w:abstractNumId w:val="25"/>
  </w:num>
  <w:num w:numId="26">
    <w:abstractNumId w:val="39"/>
  </w:num>
  <w:num w:numId="27">
    <w:abstractNumId w:val="12"/>
  </w:num>
  <w:num w:numId="28">
    <w:abstractNumId w:val="31"/>
  </w:num>
  <w:num w:numId="29">
    <w:abstractNumId w:val="38"/>
  </w:num>
  <w:num w:numId="30">
    <w:abstractNumId w:val="30"/>
  </w:num>
  <w:num w:numId="31">
    <w:abstractNumId w:val="42"/>
  </w:num>
  <w:num w:numId="32">
    <w:abstractNumId w:val="45"/>
  </w:num>
  <w:num w:numId="33">
    <w:abstractNumId w:val="4"/>
  </w:num>
  <w:num w:numId="34">
    <w:abstractNumId w:val="21"/>
  </w:num>
  <w:num w:numId="35">
    <w:abstractNumId w:val="29"/>
  </w:num>
  <w:num w:numId="36">
    <w:abstractNumId w:val="5"/>
  </w:num>
  <w:num w:numId="37">
    <w:abstractNumId w:val="9"/>
  </w:num>
  <w:num w:numId="38">
    <w:abstractNumId w:val="20"/>
  </w:num>
  <w:num w:numId="39">
    <w:abstractNumId w:val="11"/>
  </w:num>
  <w:num w:numId="40">
    <w:abstractNumId w:val="41"/>
  </w:num>
  <w:num w:numId="41">
    <w:abstractNumId w:val="1"/>
  </w:num>
  <w:num w:numId="42">
    <w:abstractNumId w:val="35"/>
  </w:num>
  <w:num w:numId="43">
    <w:abstractNumId w:val="6"/>
  </w:num>
  <w:num w:numId="44">
    <w:abstractNumId w:val="34"/>
  </w:num>
  <w:num w:numId="45">
    <w:abstractNumId w:val="26"/>
  </w:num>
  <w:num w:numId="46">
    <w:abstractNumId w:val="28"/>
  </w:num>
  <w:num w:numId="47">
    <w:abstractNumId w:val="44"/>
  </w:num>
  <w:num w:numId="48">
    <w:abstractNumId w:val="19"/>
  </w:num>
  <w:num w:numId="49">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1"/>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F80"/>
    <w:rsid w:val="000027EA"/>
    <w:rsid w:val="00002CDB"/>
    <w:rsid w:val="00003323"/>
    <w:rsid w:val="00004B5C"/>
    <w:rsid w:val="000054AF"/>
    <w:rsid w:val="00006812"/>
    <w:rsid w:val="00006A13"/>
    <w:rsid w:val="0000797A"/>
    <w:rsid w:val="00010E5C"/>
    <w:rsid w:val="0001180C"/>
    <w:rsid w:val="00011FDD"/>
    <w:rsid w:val="0001206E"/>
    <w:rsid w:val="000121C0"/>
    <w:rsid w:val="00013D0E"/>
    <w:rsid w:val="0001452F"/>
    <w:rsid w:val="00015178"/>
    <w:rsid w:val="00015793"/>
    <w:rsid w:val="00015873"/>
    <w:rsid w:val="00017659"/>
    <w:rsid w:val="00017DFF"/>
    <w:rsid w:val="0002017E"/>
    <w:rsid w:val="00020FEE"/>
    <w:rsid w:val="000211CD"/>
    <w:rsid w:val="0002178D"/>
    <w:rsid w:val="0002191D"/>
    <w:rsid w:val="000222CB"/>
    <w:rsid w:val="00023021"/>
    <w:rsid w:val="00023569"/>
    <w:rsid w:val="0002426D"/>
    <w:rsid w:val="00025253"/>
    <w:rsid w:val="00025380"/>
    <w:rsid w:val="00025790"/>
    <w:rsid w:val="000257A5"/>
    <w:rsid w:val="00025E0A"/>
    <w:rsid w:val="000266A0"/>
    <w:rsid w:val="00026F21"/>
    <w:rsid w:val="0002755A"/>
    <w:rsid w:val="0003049F"/>
    <w:rsid w:val="000306A4"/>
    <w:rsid w:val="000311E5"/>
    <w:rsid w:val="00031C1D"/>
    <w:rsid w:val="00031EE3"/>
    <w:rsid w:val="00032F6B"/>
    <w:rsid w:val="00033D7A"/>
    <w:rsid w:val="000343F5"/>
    <w:rsid w:val="00034473"/>
    <w:rsid w:val="000347AF"/>
    <w:rsid w:val="000354C0"/>
    <w:rsid w:val="000357B8"/>
    <w:rsid w:val="0003583D"/>
    <w:rsid w:val="000358B7"/>
    <w:rsid w:val="00035ADC"/>
    <w:rsid w:val="00035C8A"/>
    <w:rsid w:val="00036802"/>
    <w:rsid w:val="00036E9D"/>
    <w:rsid w:val="00037B2A"/>
    <w:rsid w:val="00040507"/>
    <w:rsid w:val="00041725"/>
    <w:rsid w:val="00041C77"/>
    <w:rsid w:val="000421CC"/>
    <w:rsid w:val="00042D80"/>
    <w:rsid w:val="00042F3B"/>
    <w:rsid w:val="00043712"/>
    <w:rsid w:val="0004419E"/>
    <w:rsid w:val="00044AD1"/>
    <w:rsid w:val="0004557B"/>
    <w:rsid w:val="00045BA3"/>
    <w:rsid w:val="000472D9"/>
    <w:rsid w:val="00047BCC"/>
    <w:rsid w:val="00047DB7"/>
    <w:rsid w:val="00050E75"/>
    <w:rsid w:val="0005104B"/>
    <w:rsid w:val="0005108F"/>
    <w:rsid w:val="00052E01"/>
    <w:rsid w:val="00053591"/>
    <w:rsid w:val="00053BDB"/>
    <w:rsid w:val="00053C5F"/>
    <w:rsid w:val="00054D06"/>
    <w:rsid w:val="00055201"/>
    <w:rsid w:val="00055861"/>
    <w:rsid w:val="00056973"/>
    <w:rsid w:val="00057A17"/>
    <w:rsid w:val="00057DC0"/>
    <w:rsid w:val="00061C85"/>
    <w:rsid w:val="0006295F"/>
    <w:rsid w:val="00063B04"/>
    <w:rsid w:val="000646D3"/>
    <w:rsid w:val="00064BCA"/>
    <w:rsid w:val="00065840"/>
    <w:rsid w:val="00065844"/>
    <w:rsid w:val="00065A4D"/>
    <w:rsid w:val="0006656D"/>
    <w:rsid w:val="0006679E"/>
    <w:rsid w:val="00066B25"/>
    <w:rsid w:val="000672B2"/>
    <w:rsid w:val="0006733D"/>
    <w:rsid w:val="00067506"/>
    <w:rsid w:val="000675C4"/>
    <w:rsid w:val="00067DD2"/>
    <w:rsid w:val="000709CD"/>
    <w:rsid w:val="00070F57"/>
    <w:rsid w:val="000728B9"/>
    <w:rsid w:val="00072D4C"/>
    <w:rsid w:val="00072D50"/>
    <w:rsid w:val="00073328"/>
    <w:rsid w:val="00073799"/>
    <w:rsid w:val="00073F18"/>
    <w:rsid w:val="00074B8A"/>
    <w:rsid w:val="00074BF1"/>
    <w:rsid w:val="00075A79"/>
    <w:rsid w:val="00076820"/>
    <w:rsid w:val="00076E64"/>
    <w:rsid w:val="000774DF"/>
    <w:rsid w:val="00077D62"/>
    <w:rsid w:val="000804BB"/>
    <w:rsid w:val="00080B3D"/>
    <w:rsid w:val="00082AA4"/>
    <w:rsid w:val="000837A9"/>
    <w:rsid w:val="00083CC1"/>
    <w:rsid w:val="000841A9"/>
    <w:rsid w:val="0008693B"/>
    <w:rsid w:val="0008722F"/>
    <w:rsid w:val="00087287"/>
    <w:rsid w:val="0008738E"/>
    <w:rsid w:val="00087CD6"/>
    <w:rsid w:val="00091814"/>
    <w:rsid w:val="00091A94"/>
    <w:rsid w:val="00093E7E"/>
    <w:rsid w:val="00094243"/>
    <w:rsid w:val="0009679F"/>
    <w:rsid w:val="00096F03"/>
    <w:rsid w:val="0009774B"/>
    <w:rsid w:val="000A02F0"/>
    <w:rsid w:val="000A1450"/>
    <w:rsid w:val="000A1499"/>
    <w:rsid w:val="000A1A1C"/>
    <w:rsid w:val="000A28EE"/>
    <w:rsid w:val="000A2E10"/>
    <w:rsid w:val="000A3132"/>
    <w:rsid w:val="000A3DC5"/>
    <w:rsid w:val="000A611F"/>
    <w:rsid w:val="000A6A95"/>
    <w:rsid w:val="000A6D03"/>
    <w:rsid w:val="000A70B6"/>
    <w:rsid w:val="000A75D8"/>
    <w:rsid w:val="000A764D"/>
    <w:rsid w:val="000A7B03"/>
    <w:rsid w:val="000A7C36"/>
    <w:rsid w:val="000B0020"/>
    <w:rsid w:val="000B0083"/>
    <w:rsid w:val="000B0C8A"/>
    <w:rsid w:val="000B167D"/>
    <w:rsid w:val="000B20DA"/>
    <w:rsid w:val="000B2EF7"/>
    <w:rsid w:val="000B30B6"/>
    <w:rsid w:val="000B3A12"/>
    <w:rsid w:val="000B3E56"/>
    <w:rsid w:val="000B42AC"/>
    <w:rsid w:val="000B4CAE"/>
    <w:rsid w:val="000B5B95"/>
    <w:rsid w:val="000B7B0A"/>
    <w:rsid w:val="000C0E80"/>
    <w:rsid w:val="000C24B3"/>
    <w:rsid w:val="000C284B"/>
    <w:rsid w:val="000C2974"/>
    <w:rsid w:val="000C3373"/>
    <w:rsid w:val="000C43F7"/>
    <w:rsid w:val="000C44A9"/>
    <w:rsid w:val="000C5F8B"/>
    <w:rsid w:val="000C65D7"/>
    <w:rsid w:val="000C77C6"/>
    <w:rsid w:val="000D06B4"/>
    <w:rsid w:val="000D0EFB"/>
    <w:rsid w:val="000D0F54"/>
    <w:rsid w:val="000D1E67"/>
    <w:rsid w:val="000D1E9A"/>
    <w:rsid w:val="000D2E14"/>
    <w:rsid w:val="000D4A37"/>
    <w:rsid w:val="000D54C6"/>
    <w:rsid w:val="000D55F8"/>
    <w:rsid w:val="000D6CFC"/>
    <w:rsid w:val="000D6E01"/>
    <w:rsid w:val="000D7890"/>
    <w:rsid w:val="000D7DB8"/>
    <w:rsid w:val="000D7F67"/>
    <w:rsid w:val="000E005A"/>
    <w:rsid w:val="000E109E"/>
    <w:rsid w:val="000E16EB"/>
    <w:rsid w:val="000E20FC"/>
    <w:rsid w:val="000E2307"/>
    <w:rsid w:val="000E284C"/>
    <w:rsid w:val="000E35EF"/>
    <w:rsid w:val="000E4113"/>
    <w:rsid w:val="000E469E"/>
    <w:rsid w:val="000E4A2D"/>
    <w:rsid w:val="000E4DD3"/>
    <w:rsid w:val="000E51A7"/>
    <w:rsid w:val="000E52C0"/>
    <w:rsid w:val="000E59BE"/>
    <w:rsid w:val="000E6256"/>
    <w:rsid w:val="000E677B"/>
    <w:rsid w:val="000E698D"/>
    <w:rsid w:val="000E69EA"/>
    <w:rsid w:val="000E6BDF"/>
    <w:rsid w:val="000E7CCD"/>
    <w:rsid w:val="000F2252"/>
    <w:rsid w:val="000F37FC"/>
    <w:rsid w:val="000F3BFE"/>
    <w:rsid w:val="000F3EA8"/>
    <w:rsid w:val="000F58D1"/>
    <w:rsid w:val="000F6F07"/>
    <w:rsid w:val="000F71CD"/>
    <w:rsid w:val="000F7730"/>
    <w:rsid w:val="000F7EFE"/>
    <w:rsid w:val="001000C3"/>
    <w:rsid w:val="0010037D"/>
    <w:rsid w:val="00100817"/>
    <w:rsid w:val="001010BC"/>
    <w:rsid w:val="0010125E"/>
    <w:rsid w:val="001012D3"/>
    <w:rsid w:val="00101381"/>
    <w:rsid w:val="00101C1E"/>
    <w:rsid w:val="00102B1A"/>
    <w:rsid w:val="001033DD"/>
    <w:rsid w:val="001037D8"/>
    <w:rsid w:val="00103BE5"/>
    <w:rsid w:val="001042B4"/>
    <w:rsid w:val="00104784"/>
    <w:rsid w:val="001059EA"/>
    <w:rsid w:val="00106BED"/>
    <w:rsid w:val="001079E1"/>
    <w:rsid w:val="00107C99"/>
    <w:rsid w:val="00110201"/>
    <w:rsid w:val="001107E2"/>
    <w:rsid w:val="0011112C"/>
    <w:rsid w:val="00112480"/>
    <w:rsid w:val="00112BC8"/>
    <w:rsid w:val="001130D9"/>
    <w:rsid w:val="001132EE"/>
    <w:rsid w:val="001135BD"/>
    <w:rsid w:val="001142C5"/>
    <w:rsid w:val="00114A5F"/>
    <w:rsid w:val="00115249"/>
    <w:rsid w:val="001154A6"/>
    <w:rsid w:val="001159EB"/>
    <w:rsid w:val="00116720"/>
    <w:rsid w:val="00117326"/>
    <w:rsid w:val="001200EA"/>
    <w:rsid w:val="001206F8"/>
    <w:rsid w:val="00121161"/>
    <w:rsid w:val="001211BC"/>
    <w:rsid w:val="00121877"/>
    <w:rsid w:val="00121E7E"/>
    <w:rsid w:val="001226FF"/>
    <w:rsid w:val="001229E6"/>
    <w:rsid w:val="00122A76"/>
    <w:rsid w:val="00122F09"/>
    <w:rsid w:val="00123A02"/>
    <w:rsid w:val="001248D5"/>
    <w:rsid w:val="00125F0D"/>
    <w:rsid w:val="00126E09"/>
    <w:rsid w:val="00126EFE"/>
    <w:rsid w:val="00127382"/>
    <w:rsid w:val="001279D6"/>
    <w:rsid w:val="00130399"/>
    <w:rsid w:val="0013159B"/>
    <w:rsid w:val="00131A87"/>
    <w:rsid w:val="0013262A"/>
    <w:rsid w:val="00132A1B"/>
    <w:rsid w:val="00132A8F"/>
    <w:rsid w:val="00132BEB"/>
    <w:rsid w:val="00132DA7"/>
    <w:rsid w:val="001347A4"/>
    <w:rsid w:val="001354B3"/>
    <w:rsid w:val="00135703"/>
    <w:rsid w:val="00135ED2"/>
    <w:rsid w:val="00137AB3"/>
    <w:rsid w:val="00137B0F"/>
    <w:rsid w:val="0014010C"/>
    <w:rsid w:val="0014085D"/>
    <w:rsid w:val="001413A9"/>
    <w:rsid w:val="00141DA8"/>
    <w:rsid w:val="00141DB0"/>
    <w:rsid w:val="00141E89"/>
    <w:rsid w:val="00143961"/>
    <w:rsid w:val="00143AEF"/>
    <w:rsid w:val="001441DB"/>
    <w:rsid w:val="0014420A"/>
    <w:rsid w:val="00144695"/>
    <w:rsid w:val="001446AF"/>
    <w:rsid w:val="0014493A"/>
    <w:rsid w:val="00145437"/>
    <w:rsid w:val="00147654"/>
    <w:rsid w:val="00151AEE"/>
    <w:rsid w:val="00152EF4"/>
    <w:rsid w:val="001534BC"/>
    <w:rsid w:val="00153528"/>
    <w:rsid w:val="001535D7"/>
    <w:rsid w:val="00153950"/>
    <w:rsid w:val="001541D5"/>
    <w:rsid w:val="00154A79"/>
    <w:rsid w:val="001550AF"/>
    <w:rsid w:val="001560E8"/>
    <w:rsid w:val="0015718A"/>
    <w:rsid w:val="00157B8A"/>
    <w:rsid w:val="00161258"/>
    <w:rsid w:val="001612FF"/>
    <w:rsid w:val="00162DC1"/>
    <w:rsid w:val="0016352B"/>
    <w:rsid w:val="00163735"/>
    <w:rsid w:val="00164444"/>
    <w:rsid w:val="001652C0"/>
    <w:rsid w:val="00165864"/>
    <w:rsid w:val="0016596F"/>
    <w:rsid w:val="00166885"/>
    <w:rsid w:val="00166E30"/>
    <w:rsid w:val="00167047"/>
    <w:rsid w:val="00167121"/>
    <w:rsid w:val="001706C5"/>
    <w:rsid w:val="00171466"/>
    <w:rsid w:val="001718CE"/>
    <w:rsid w:val="00172031"/>
    <w:rsid w:val="001731DE"/>
    <w:rsid w:val="001731E7"/>
    <w:rsid w:val="00173FA0"/>
    <w:rsid w:val="0017415A"/>
    <w:rsid w:val="00174296"/>
    <w:rsid w:val="001748C6"/>
    <w:rsid w:val="001751AE"/>
    <w:rsid w:val="00175920"/>
    <w:rsid w:val="00177DC6"/>
    <w:rsid w:val="001821A2"/>
    <w:rsid w:val="00182971"/>
    <w:rsid w:val="00182B95"/>
    <w:rsid w:val="0018349F"/>
    <w:rsid w:val="00183FC8"/>
    <w:rsid w:val="001842CE"/>
    <w:rsid w:val="00184711"/>
    <w:rsid w:val="00184787"/>
    <w:rsid w:val="00184E8A"/>
    <w:rsid w:val="00185345"/>
    <w:rsid w:val="00185BFA"/>
    <w:rsid w:val="00186A63"/>
    <w:rsid w:val="00186BDE"/>
    <w:rsid w:val="00187BEC"/>
    <w:rsid w:val="00190817"/>
    <w:rsid w:val="00190A24"/>
    <w:rsid w:val="001911A9"/>
    <w:rsid w:val="00191AD9"/>
    <w:rsid w:val="00192DC8"/>
    <w:rsid w:val="0019315E"/>
    <w:rsid w:val="00193574"/>
    <w:rsid w:val="001936C1"/>
    <w:rsid w:val="001937BB"/>
    <w:rsid w:val="00193F31"/>
    <w:rsid w:val="00194402"/>
    <w:rsid w:val="00194839"/>
    <w:rsid w:val="00194FCC"/>
    <w:rsid w:val="001968B4"/>
    <w:rsid w:val="0019768C"/>
    <w:rsid w:val="00197F29"/>
    <w:rsid w:val="001A08AA"/>
    <w:rsid w:val="001A0AE0"/>
    <w:rsid w:val="001A0F90"/>
    <w:rsid w:val="001A1385"/>
    <w:rsid w:val="001A1542"/>
    <w:rsid w:val="001A2033"/>
    <w:rsid w:val="001A2422"/>
    <w:rsid w:val="001A3437"/>
    <w:rsid w:val="001A473F"/>
    <w:rsid w:val="001A4EA6"/>
    <w:rsid w:val="001A5339"/>
    <w:rsid w:val="001A54DA"/>
    <w:rsid w:val="001A5826"/>
    <w:rsid w:val="001A5BB3"/>
    <w:rsid w:val="001A6300"/>
    <w:rsid w:val="001A64FA"/>
    <w:rsid w:val="001A6EFB"/>
    <w:rsid w:val="001A7370"/>
    <w:rsid w:val="001A7CB3"/>
    <w:rsid w:val="001B0B38"/>
    <w:rsid w:val="001B15F8"/>
    <w:rsid w:val="001B2818"/>
    <w:rsid w:val="001B2A42"/>
    <w:rsid w:val="001B2C0B"/>
    <w:rsid w:val="001B2C25"/>
    <w:rsid w:val="001B3568"/>
    <w:rsid w:val="001B3867"/>
    <w:rsid w:val="001B5ED6"/>
    <w:rsid w:val="001B644B"/>
    <w:rsid w:val="001C0D39"/>
    <w:rsid w:val="001C2032"/>
    <w:rsid w:val="001C254C"/>
    <w:rsid w:val="001C261F"/>
    <w:rsid w:val="001C2D8E"/>
    <w:rsid w:val="001C2EA0"/>
    <w:rsid w:val="001C355D"/>
    <w:rsid w:val="001C5A24"/>
    <w:rsid w:val="001C5DDE"/>
    <w:rsid w:val="001C6A53"/>
    <w:rsid w:val="001C7098"/>
    <w:rsid w:val="001C70F9"/>
    <w:rsid w:val="001C774E"/>
    <w:rsid w:val="001D028C"/>
    <w:rsid w:val="001D0389"/>
    <w:rsid w:val="001D0699"/>
    <w:rsid w:val="001D131B"/>
    <w:rsid w:val="001D14C8"/>
    <w:rsid w:val="001D296F"/>
    <w:rsid w:val="001D3C05"/>
    <w:rsid w:val="001D4628"/>
    <w:rsid w:val="001D46EB"/>
    <w:rsid w:val="001D50EA"/>
    <w:rsid w:val="001D5BB3"/>
    <w:rsid w:val="001D62CE"/>
    <w:rsid w:val="001D6423"/>
    <w:rsid w:val="001D70D6"/>
    <w:rsid w:val="001D72E5"/>
    <w:rsid w:val="001D7D29"/>
    <w:rsid w:val="001E0941"/>
    <w:rsid w:val="001E1349"/>
    <w:rsid w:val="001E1684"/>
    <w:rsid w:val="001E19B5"/>
    <w:rsid w:val="001E3AEB"/>
    <w:rsid w:val="001E3B39"/>
    <w:rsid w:val="001E4CB9"/>
    <w:rsid w:val="001E5442"/>
    <w:rsid w:val="001E5DB7"/>
    <w:rsid w:val="001E63A1"/>
    <w:rsid w:val="001E7638"/>
    <w:rsid w:val="001E7D11"/>
    <w:rsid w:val="001F0563"/>
    <w:rsid w:val="001F0720"/>
    <w:rsid w:val="001F20F2"/>
    <w:rsid w:val="001F3A4A"/>
    <w:rsid w:val="001F4891"/>
    <w:rsid w:val="001F583A"/>
    <w:rsid w:val="001F615F"/>
    <w:rsid w:val="001F6689"/>
    <w:rsid w:val="001F68B2"/>
    <w:rsid w:val="001F7ECE"/>
    <w:rsid w:val="002004AE"/>
    <w:rsid w:val="00200B1C"/>
    <w:rsid w:val="002023A0"/>
    <w:rsid w:val="00202AE7"/>
    <w:rsid w:val="00204141"/>
    <w:rsid w:val="00204873"/>
    <w:rsid w:val="0020506F"/>
    <w:rsid w:val="0020585B"/>
    <w:rsid w:val="00205923"/>
    <w:rsid w:val="0020636C"/>
    <w:rsid w:val="0020670D"/>
    <w:rsid w:val="00206D96"/>
    <w:rsid w:val="002101E7"/>
    <w:rsid w:val="00210354"/>
    <w:rsid w:val="0021041A"/>
    <w:rsid w:val="0021141F"/>
    <w:rsid w:val="002116CA"/>
    <w:rsid w:val="002119C8"/>
    <w:rsid w:val="00211C4A"/>
    <w:rsid w:val="002121A6"/>
    <w:rsid w:val="00212373"/>
    <w:rsid w:val="0021250B"/>
    <w:rsid w:val="00212513"/>
    <w:rsid w:val="00212CA7"/>
    <w:rsid w:val="00212DCB"/>
    <w:rsid w:val="002138EA"/>
    <w:rsid w:val="00213EB0"/>
    <w:rsid w:val="002143B4"/>
    <w:rsid w:val="00214A9D"/>
    <w:rsid w:val="00214FBD"/>
    <w:rsid w:val="002164D9"/>
    <w:rsid w:val="00216D2C"/>
    <w:rsid w:val="00217068"/>
    <w:rsid w:val="00217582"/>
    <w:rsid w:val="00217C40"/>
    <w:rsid w:val="00220E51"/>
    <w:rsid w:val="002223A7"/>
    <w:rsid w:val="00222624"/>
    <w:rsid w:val="00222897"/>
    <w:rsid w:val="002231A1"/>
    <w:rsid w:val="00225381"/>
    <w:rsid w:val="002257E5"/>
    <w:rsid w:val="002261B6"/>
    <w:rsid w:val="00226413"/>
    <w:rsid w:val="00227160"/>
    <w:rsid w:val="00227DA9"/>
    <w:rsid w:val="00231494"/>
    <w:rsid w:val="00234348"/>
    <w:rsid w:val="00235394"/>
    <w:rsid w:val="00235A9B"/>
    <w:rsid w:val="002361A4"/>
    <w:rsid w:val="002369E4"/>
    <w:rsid w:val="00237173"/>
    <w:rsid w:val="00241D4B"/>
    <w:rsid w:val="00242717"/>
    <w:rsid w:val="0024313C"/>
    <w:rsid w:val="00243F00"/>
    <w:rsid w:val="0024481B"/>
    <w:rsid w:val="00245B82"/>
    <w:rsid w:val="0024612D"/>
    <w:rsid w:val="0024674A"/>
    <w:rsid w:val="00247CA9"/>
    <w:rsid w:val="00250046"/>
    <w:rsid w:val="0025028C"/>
    <w:rsid w:val="002502A7"/>
    <w:rsid w:val="002506F0"/>
    <w:rsid w:val="0025203C"/>
    <w:rsid w:val="00252EB7"/>
    <w:rsid w:val="00253CC3"/>
    <w:rsid w:val="00253CD8"/>
    <w:rsid w:val="00254352"/>
    <w:rsid w:val="002549FC"/>
    <w:rsid w:val="002554F9"/>
    <w:rsid w:val="00255841"/>
    <w:rsid w:val="00255CC5"/>
    <w:rsid w:val="00256F0A"/>
    <w:rsid w:val="002570A5"/>
    <w:rsid w:val="00257500"/>
    <w:rsid w:val="002608E2"/>
    <w:rsid w:val="00260F10"/>
    <w:rsid w:val="0026179F"/>
    <w:rsid w:val="00261C5B"/>
    <w:rsid w:val="00262D84"/>
    <w:rsid w:val="00264C10"/>
    <w:rsid w:val="00264DDA"/>
    <w:rsid w:val="00265893"/>
    <w:rsid w:val="0026698C"/>
    <w:rsid w:val="00266CCF"/>
    <w:rsid w:val="002707A6"/>
    <w:rsid w:val="00271015"/>
    <w:rsid w:val="002710C9"/>
    <w:rsid w:val="0027152F"/>
    <w:rsid w:val="00271678"/>
    <w:rsid w:val="00271F41"/>
    <w:rsid w:val="00272098"/>
    <w:rsid w:val="00272308"/>
    <w:rsid w:val="002728AD"/>
    <w:rsid w:val="00272E07"/>
    <w:rsid w:val="00273E4F"/>
    <w:rsid w:val="002749C6"/>
    <w:rsid w:val="00274E1A"/>
    <w:rsid w:val="00275BD6"/>
    <w:rsid w:val="00275E1D"/>
    <w:rsid w:val="00276F76"/>
    <w:rsid w:val="002770F4"/>
    <w:rsid w:val="0027749D"/>
    <w:rsid w:val="0027790C"/>
    <w:rsid w:val="002806E7"/>
    <w:rsid w:val="00281609"/>
    <w:rsid w:val="00282061"/>
    <w:rsid w:val="00282213"/>
    <w:rsid w:val="00282270"/>
    <w:rsid w:val="00282E8A"/>
    <w:rsid w:val="0028329E"/>
    <w:rsid w:val="002837AB"/>
    <w:rsid w:val="002847E5"/>
    <w:rsid w:val="00284FDB"/>
    <w:rsid w:val="0028557A"/>
    <w:rsid w:val="0028604D"/>
    <w:rsid w:val="002863A3"/>
    <w:rsid w:val="002869A0"/>
    <w:rsid w:val="00287850"/>
    <w:rsid w:val="00287BC6"/>
    <w:rsid w:val="00287DED"/>
    <w:rsid w:val="00290711"/>
    <w:rsid w:val="00290D7F"/>
    <w:rsid w:val="00291544"/>
    <w:rsid w:val="0029193E"/>
    <w:rsid w:val="00292642"/>
    <w:rsid w:val="00292870"/>
    <w:rsid w:val="0029299D"/>
    <w:rsid w:val="00292ABB"/>
    <w:rsid w:val="002936F9"/>
    <w:rsid w:val="0029741C"/>
    <w:rsid w:val="00297444"/>
    <w:rsid w:val="00297FB4"/>
    <w:rsid w:val="002A0216"/>
    <w:rsid w:val="002A0DB5"/>
    <w:rsid w:val="002A22E3"/>
    <w:rsid w:val="002A283C"/>
    <w:rsid w:val="002A2935"/>
    <w:rsid w:val="002A29E7"/>
    <w:rsid w:val="002A2B78"/>
    <w:rsid w:val="002A2D8B"/>
    <w:rsid w:val="002A380B"/>
    <w:rsid w:val="002A380C"/>
    <w:rsid w:val="002A4261"/>
    <w:rsid w:val="002A4C60"/>
    <w:rsid w:val="002A59B7"/>
    <w:rsid w:val="002A5D49"/>
    <w:rsid w:val="002A63E4"/>
    <w:rsid w:val="002A6872"/>
    <w:rsid w:val="002A6FE9"/>
    <w:rsid w:val="002A7664"/>
    <w:rsid w:val="002B0A5C"/>
    <w:rsid w:val="002B1B3B"/>
    <w:rsid w:val="002B22A6"/>
    <w:rsid w:val="002B3450"/>
    <w:rsid w:val="002B3815"/>
    <w:rsid w:val="002B3A84"/>
    <w:rsid w:val="002B419D"/>
    <w:rsid w:val="002B429C"/>
    <w:rsid w:val="002B55F8"/>
    <w:rsid w:val="002B6292"/>
    <w:rsid w:val="002B6CEF"/>
    <w:rsid w:val="002B72D8"/>
    <w:rsid w:val="002B77D9"/>
    <w:rsid w:val="002B7A8A"/>
    <w:rsid w:val="002B7BC4"/>
    <w:rsid w:val="002B7BFF"/>
    <w:rsid w:val="002C207F"/>
    <w:rsid w:val="002C350E"/>
    <w:rsid w:val="002C3F4C"/>
    <w:rsid w:val="002C5296"/>
    <w:rsid w:val="002C5300"/>
    <w:rsid w:val="002C786E"/>
    <w:rsid w:val="002D06F5"/>
    <w:rsid w:val="002D0FCD"/>
    <w:rsid w:val="002D176F"/>
    <w:rsid w:val="002D1BF6"/>
    <w:rsid w:val="002D2B4C"/>
    <w:rsid w:val="002D2C39"/>
    <w:rsid w:val="002D36ED"/>
    <w:rsid w:val="002D3DA5"/>
    <w:rsid w:val="002D402C"/>
    <w:rsid w:val="002D42DA"/>
    <w:rsid w:val="002D44AF"/>
    <w:rsid w:val="002D4597"/>
    <w:rsid w:val="002D483F"/>
    <w:rsid w:val="002D522A"/>
    <w:rsid w:val="002D59A0"/>
    <w:rsid w:val="002D5A35"/>
    <w:rsid w:val="002D5AEA"/>
    <w:rsid w:val="002D5E30"/>
    <w:rsid w:val="002D69AB"/>
    <w:rsid w:val="002D6D14"/>
    <w:rsid w:val="002D79CF"/>
    <w:rsid w:val="002D7A6B"/>
    <w:rsid w:val="002E0151"/>
    <w:rsid w:val="002E08D7"/>
    <w:rsid w:val="002E3992"/>
    <w:rsid w:val="002E42E8"/>
    <w:rsid w:val="002E4368"/>
    <w:rsid w:val="002E4863"/>
    <w:rsid w:val="002E562A"/>
    <w:rsid w:val="002E5799"/>
    <w:rsid w:val="002E5AB4"/>
    <w:rsid w:val="002E5EFC"/>
    <w:rsid w:val="002E6345"/>
    <w:rsid w:val="002E6BC6"/>
    <w:rsid w:val="002E7DE5"/>
    <w:rsid w:val="002F01C0"/>
    <w:rsid w:val="002F030F"/>
    <w:rsid w:val="002F04B4"/>
    <w:rsid w:val="002F1FDE"/>
    <w:rsid w:val="002F2506"/>
    <w:rsid w:val="002F27F9"/>
    <w:rsid w:val="002F2B29"/>
    <w:rsid w:val="002F300C"/>
    <w:rsid w:val="002F33E4"/>
    <w:rsid w:val="002F3BD7"/>
    <w:rsid w:val="002F4093"/>
    <w:rsid w:val="002F40CC"/>
    <w:rsid w:val="002F428E"/>
    <w:rsid w:val="002F4689"/>
    <w:rsid w:val="002F5045"/>
    <w:rsid w:val="002F63F6"/>
    <w:rsid w:val="002F7A38"/>
    <w:rsid w:val="002F7C85"/>
    <w:rsid w:val="002F7D50"/>
    <w:rsid w:val="0030095A"/>
    <w:rsid w:val="00300D1D"/>
    <w:rsid w:val="00300D2E"/>
    <w:rsid w:val="0030107D"/>
    <w:rsid w:val="003017A7"/>
    <w:rsid w:val="00301D6B"/>
    <w:rsid w:val="00301EF2"/>
    <w:rsid w:val="00302C96"/>
    <w:rsid w:val="003034ED"/>
    <w:rsid w:val="003052DA"/>
    <w:rsid w:val="00305B24"/>
    <w:rsid w:val="003068AB"/>
    <w:rsid w:val="003071FF"/>
    <w:rsid w:val="00307278"/>
    <w:rsid w:val="00307611"/>
    <w:rsid w:val="0030783F"/>
    <w:rsid w:val="00312795"/>
    <w:rsid w:val="0031287D"/>
    <w:rsid w:val="00313089"/>
    <w:rsid w:val="003140CB"/>
    <w:rsid w:val="00314797"/>
    <w:rsid w:val="003147F5"/>
    <w:rsid w:val="00315713"/>
    <w:rsid w:val="00315DFA"/>
    <w:rsid w:val="003168BC"/>
    <w:rsid w:val="00316D42"/>
    <w:rsid w:val="00317783"/>
    <w:rsid w:val="00320786"/>
    <w:rsid w:val="003210CC"/>
    <w:rsid w:val="0032165D"/>
    <w:rsid w:val="00321CF7"/>
    <w:rsid w:val="00321E1C"/>
    <w:rsid w:val="00322E33"/>
    <w:rsid w:val="00322ED7"/>
    <w:rsid w:val="003230B0"/>
    <w:rsid w:val="003232A5"/>
    <w:rsid w:val="003236FB"/>
    <w:rsid w:val="00323842"/>
    <w:rsid w:val="003239B1"/>
    <w:rsid w:val="00323A0C"/>
    <w:rsid w:val="00323B82"/>
    <w:rsid w:val="00324414"/>
    <w:rsid w:val="00325AD5"/>
    <w:rsid w:val="00326B16"/>
    <w:rsid w:val="00327275"/>
    <w:rsid w:val="003302E1"/>
    <w:rsid w:val="00330AB0"/>
    <w:rsid w:val="00331B14"/>
    <w:rsid w:val="00331F8D"/>
    <w:rsid w:val="00331F9B"/>
    <w:rsid w:val="0033270F"/>
    <w:rsid w:val="00333DA7"/>
    <w:rsid w:val="00334064"/>
    <w:rsid w:val="003343D8"/>
    <w:rsid w:val="00334908"/>
    <w:rsid w:val="003359FA"/>
    <w:rsid w:val="00335DC2"/>
    <w:rsid w:val="00335FF2"/>
    <w:rsid w:val="003366B3"/>
    <w:rsid w:val="003379C2"/>
    <w:rsid w:val="00337E39"/>
    <w:rsid w:val="00340510"/>
    <w:rsid w:val="00340AE7"/>
    <w:rsid w:val="003411C2"/>
    <w:rsid w:val="00342018"/>
    <w:rsid w:val="00342AAB"/>
    <w:rsid w:val="0034310D"/>
    <w:rsid w:val="00343440"/>
    <w:rsid w:val="003445F8"/>
    <w:rsid w:val="00346457"/>
    <w:rsid w:val="00347719"/>
    <w:rsid w:val="0034773C"/>
    <w:rsid w:val="00350C1B"/>
    <w:rsid w:val="00350C71"/>
    <w:rsid w:val="00350E37"/>
    <w:rsid w:val="00352186"/>
    <w:rsid w:val="003537E2"/>
    <w:rsid w:val="00353E65"/>
    <w:rsid w:val="003540D1"/>
    <w:rsid w:val="00354EBB"/>
    <w:rsid w:val="00354FFE"/>
    <w:rsid w:val="00355BF1"/>
    <w:rsid w:val="00356531"/>
    <w:rsid w:val="003569A0"/>
    <w:rsid w:val="00356B2A"/>
    <w:rsid w:val="003571A6"/>
    <w:rsid w:val="003572E3"/>
    <w:rsid w:val="003574C1"/>
    <w:rsid w:val="003579DB"/>
    <w:rsid w:val="00357DDA"/>
    <w:rsid w:val="003628F4"/>
    <w:rsid w:val="00362BD0"/>
    <w:rsid w:val="0036363F"/>
    <w:rsid w:val="0036409E"/>
    <w:rsid w:val="00364521"/>
    <w:rsid w:val="00364BE9"/>
    <w:rsid w:val="00364CFD"/>
    <w:rsid w:val="00364D8E"/>
    <w:rsid w:val="0036634E"/>
    <w:rsid w:val="00366642"/>
    <w:rsid w:val="00366A05"/>
    <w:rsid w:val="0036714B"/>
    <w:rsid w:val="00367724"/>
    <w:rsid w:val="00367D08"/>
    <w:rsid w:val="0037097E"/>
    <w:rsid w:val="00370A22"/>
    <w:rsid w:val="00371187"/>
    <w:rsid w:val="0037200D"/>
    <w:rsid w:val="00372705"/>
    <w:rsid w:val="003729DD"/>
    <w:rsid w:val="00372DAC"/>
    <w:rsid w:val="00375CFE"/>
    <w:rsid w:val="00377B02"/>
    <w:rsid w:val="00380F82"/>
    <w:rsid w:val="003823DC"/>
    <w:rsid w:val="00382E94"/>
    <w:rsid w:val="00383F20"/>
    <w:rsid w:val="0038417D"/>
    <w:rsid w:val="00384502"/>
    <w:rsid w:val="00384CCF"/>
    <w:rsid w:val="00385272"/>
    <w:rsid w:val="00391D80"/>
    <w:rsid w:val="003920CD"/>
    <w:rsid w:val="00392D10"/>
    <w:rsid w:val="00393315"/>
    <w:rsid w:val="003934E4"/>
    <w:rsid w:val="0039402E"/>
    <w:rsid w:val="00394FCA"/>
    <w:rsid w:val="0039598D"/>
    <w:rsid w:val="003963B2"/>
    <w:rsid w:val="003969DE"/>
    <w:rsid w:val="003978CE"/>
    <w:rsid w:val="003A1C4D"/>
    <w:rsid w:val="003A3377"/>
    <w:rsid w:val="003A34B1"/>
    <w:rsid w:val="003A38B2"/>
    <w:rsid w:val="003A5087"/>
    <w:rsid w:val="003A549F"/>
    <w:rsid w:val="003A5FA4"/>
    <w:rsid w:val="003A606A"/>
    <w:rsid w:val="003A6535"/>
    <w:rsid w:val="003A73A3"/>
    <w:rsid w:val="003A7B4B"/>
    <w:rsid w:val="003A7FDA"/>
    <w:rsid w:val="003B037E"/>
    <w:rsid w:val="003B13E9"/>
    <w:rsid w:val="003B1CD7"/>
    <w:rsid w:val="003B25A7"/>
    <w:rsid w:val="003B31B2"/>
    <w:rsid w:val="003B32B3"/>
    <w:rsid w:val="003B360D"/>
    <w:rsid w:val="003B63FF"/>
    <w:rsid w:val="003B66AA"/>
    <w:rsid w:val="003C0445"/>
    <w:rsid w:val="003C0941"/>
    <w:rsid w:val="003C0ACF"/>
    <w:rsid w:val="003C245B"/>
    <w:rsid w:val="003C2562"/>
    <w:rsid w:val="003C2B25"/>
    <w:rsid w:val="003C2DC1"/>
    <w:rsid w:val="003C3090"/>
    <w:rsid w:val="003C3166"/>
    <w:rsid w:val="003C34D6"/>
    <w:rsid w:val="003C4A44"/>
    <w:rsid w:val="003C4DF7"/>
    <w:rsid w:val="003C51C6"/>
    <w:rsid w:val="003C63B2"/>
    <w:rsid w:val="003C7064"/>
    <w:rsid w:val="003C785E"/>
    <w:rsid w:val="003C7C79"/>
    <w:rsid w:val="003D0233"/>
    <w:rsid w:val="003D0424"/>
    <w:rsid w:val="003D05D4"/>
    <w:rsid w:val="003D0CDF"/>
    <w:rsid w:val="003D187B"/>
    <w:rsid w:val="003D1F33"/>
    <w:rsid w:val="003D2F3B"/>
    <w:rsid w:val="003D3659"/>
    <w:rsid w:val="003D36F0"/>
    <w:rsid w:val="003D40E4"/>
    <w:rsid w:val="003D4535"/>
    <w:rsid w:val="003D4A3B"/>
    <w:rsid w:val="003D4AD1"/>
    <w:rsid w:val="003D5DA3"/>
    <w:rsid w:val="003D716A"/>
    <w:rsid w:val="003D784F"/>
    <w:rsid w:val="003D79D1"/>
    <w:rsid w:val="003E040F"/>
    <w:rsid w:val="003E05F6"/>
    <w:rsid w:val="003E0932"/>
    <w:rsid w:val="003E122D"/>
    <w:rsid w:val="003E2FE6"/>
    <w:rsid w:val="003E39EA"/>
    <w:rsid w:val="003E461D"/>
    <w:rsid w:val="003E4FFB"/>
    <w:rsid w:val="003E5550"/>
    <w:rsid w:val="003E5EAB"/>
    <w:rsid w:val="003E5F52"/>
    <w:rsid w:val="003E76B3"/>
    <w:rsid w:val="003F04F5"/>
    <w:rsid w:val="003F1503"/>
    <w:rsid w:val="003F1B8C"/>
    <w:rsid w:val="003F2A81"/>
    <w:rsid w:val="003F40CD"/>
    <w:rsid w:val="003F4E88"/>
    <w:rsid w:val="003F4F67"/>
    <w:rsid w:val="003F515B"/>
    <w:rsid w:val="003F54ED"/>
    <w:rsid w:val="003F5BE9"/>
    <w:rsid w:val="003F61EF"/>
    <w:rsid w:val="003F6410"/>
    <w:rsid w:val="00400546"/>
    <w:rsid w:val="004005B3"/>
    <w:rsid w:val="00401470"/>
    <w:rsid w:val="00401562"/>
    <w:rsid w:val="0040191B"/>
    <w:rsid w:val="004028D4"/>
    <w:rsid w:val="00403DD0"/>
    <w:rsid w:val="00404575"/>
    <w:rsid w:val="004048A8"/>
    <w:rsid w:val="004048EE"/>
    <w:rsid w:val="004049D1"/>
    <w:rsid w:val="00405657"/>
    <w:rsid w:val="0040655B"/>
    <w:rsid w:val="00406731"/>
    <w:rsid w:val="00406C6F"/>
    <w:rsid w:val="00407387"/>
    <w:rsid w:val="0040767D"/>
    <w:rsid w:val="00407847"/>
    <w:rsid w:val="0041057F"/>
    <w:rsid w:val="00410598"/>
    <w:rsid w:val="00411BDF"/>
    <w:rsid w:val="00413D5E"/>
    <w:rsid w:val="00413D74"/>
    <w:rsid w:val="0041441E"/>
    <w:rsid w:val="004145EC"/>
    <w:rsid w:val="00414A0B"/>
    <w:rsid w:val="00415DFC"/>
    <w:rsid w:val="0041688B"/>
    <w:rsid w:val="00416919"/>
    <w:rsid w:val="00417824"/>
    <w:rsid w:val="0042029D"/>
    <w:rsid w:val="004202F1"/>
    <w:rsid w:val="00421AEF"/>
    <w:rsid w:val="00421F67"/>
    <w:rsid w:val="00422A70"/>
    <w:rsid w:val="0042305C"/>
    <w:rsid w:val="004231DC"/>
    <w:rsid w:val="004235B5"/>
    <w:rsid w:val="00423631"/>
    <w:rsid w:val="00423C66"/>
    <w:rsid w:val="00424BC2"/>
    <w:rsid w:val="00424ED4"/>
    <w:rsid w:val="00427A35"/>
    <w:rsid w:val="00427DBF"/>
    <w:rsid w:val="004310C7"/>
    <w:rsid w:val="00431588"/>
    <w:rsid w:val="0043195D"/>
    <w:rsid w:val="00432C03"/>
    <w:rsid w:val="00433398"/>
    <w:rsid w:val="004334B2"/>
    <w:rsid w:val="00433918"/>
    <w:rsid w:val="00435BCF"/>
    <w:rsid w:val="00435DB5"/>
    <w:rsid w:val="00436340"/>
    <w:rsid w:val="00436526"/>
    <w:rsid w:val="00436ED7"/>
    <w:rsid w:val="004379DE"/>
    <w:rsid w:val="00441979"/>
    <w:rsid w:val="004424E9"/>
    <w:rsid w:val="0044289E"/>
    <w:rsid w:val="00442C7F"/>
    <w:rsid w:val="0044393B"/>
    <w:rsid w:val="00443C26"/>
    <w:rsid w:val="00444225"/>
    <w:rsid w:val="00444A13"/>
    <w:rsid w:val="00445CC9"/>
    <w:rsid w:val="00445D09"/>
    <w:rsid w:val="00445D1B"/>
    <w:rsid w:val="00447BC0"/>
    <w:rsid w:val="00447BDC"/>
    <w:rsid w:val="004502EA"/>
    <w:rsid w:val="00450F29"/>
    <w:rsid w:val="004514FF"/>
    <w:rsid w:val="00452AF3"/>
    <w:rsid w:val="00453588"/>
    <w:rsid w:val="004539A7"/>
    <w:rsid w:val="00453C1C"/>
    <w:rsid w:val="00454743"/>
    <w:rsid w:val="00454F89"/>
    <w:rsid w:val="004554BF"/>
    <w:rsid w:val="00455902"/>
    <w:rsid w:val="00455E95"/>
    <w:rsid w:val="00456BEA"/>
    <w:rsid w:val="00456D4D"/>
    <w:rsid w:val="00457C47"/>
    <w:rsid w:val="00460CEA"/>
    <w:rsid w:val="0046357F"/>
    <w:rsid w:val="00464749"/>
    <w:rsid w:val="004652DB"/>
    <w:rsid w:val="004665BB"/>
    <w:rsid w:val="00466A67"/>
    <w:rsid w:val="0047030E"/>
    <w:rsid w:val="00470331"/>
    <w:rsid w:val="004707C7"/>
    <w:rsid w:val="0047088B"/>
    <w:rsid w:val="004709DF"/>
    <w:rsid w:val="004714C0"/>
    <w:rsid w:val="0047156B"/>
    <w:rsid w:val="00471B1E"/>
    <w:rsid w:val="00472056"/>
    <w:rsid w:val="004730D0"/>
    <w:rsid w:val="0047478B"/>
    <w:rsid w:val="00474A93"/>
    <w:rsid w:val="00475B8A"/>
    <w:rsid w:val="00476917"/>
    <w:rsid w:val="00476B51"/>
    <w:rsid w:val="00476FC9"/>
    <w:rsid w:val="0047781B"/>
    <w:rsid w:val="00477A99"/>
    <w:rsid w:val="0048137C"/>
    <w:rsid w:val="00481692"/>
    <w:rsid w:val="0048179B"/>
    <w:rsid w:val="00481847"/>
    <w:rsid w:val="00481A32"/>
    <w:rsid w:val="00481B8C"/>
    <w:rsid w:val="004825DC"/>
    <w:rsid w:val="00482CB5"/>
    <w:rsid w:val="00484428"/>
    <w:rsid w:val="00484D90"/>
    <w:rsid w:val="00485432"/>
    <w:rsid w:val="00485876"/>
    <w:rsid w:val="00486E44"/>
    <w:rsid w:val="00487CBA"/>
    <w:rsid w:val="00487FC7"/>
    <w:rsid w:val="004905E7"/>
    <w:rsid w:val="004907C2"/>
    <w:rsid w:val="0049094C"/>
    <w:rsid w:val="0049149E"/>
    <w:rsid w:val="00492CD8"/>
    <w:rsid w:val="00493D47"/>
    <w:rsid w:val="00494125"/>
    <w:rsid w:val="004942F1"/>
    <w:rsid w:val="004944F1"/>
    <w:rsid w:val="004948C8"/>
    <w:rsid w:val="00494954"/>
    <w:rsid w:val="00494C54"/>
    <w:rsid w:val="00495824"/>
    <w:rsid w:val="004959E6"/>
    <w:rsid w:val="0049642F"/>
    <w:rsid w:val="00496C45"/>
    <w:rsid w:val="00496D4E"/>
    <w:rsid w:val="00497D93"/>
    <w:rsid w:val="004A0126"/>
    <w:rsid w:val="004A07B6"/>
    <w:rsid w:val="004A0AE4"/>
    <w:rsid w:val="004A0B49"/>
    <w:rsid w:val="004A146B"/>
    <w:rsid w:val="004A17C7"/>
    <w:rsid w:val="004A215D"/>
    <w:rsid w:val="004A2579"/>
    <w:rsid w:val="004A2A8F"/>
    <w:rsid w:val="004A338D"/>
    <w:rsid w:val="004A4374"/>
    <w:rsid w:val="004A5027"/>
    <w:rsid w:val="004A54BD"/>
    <w:rsid w:val="004A5748"/>
    <w:rsid w:val="004A61A1"/>
    <w:rsid w:val="004A6A03"/>
    <w:rsid w:val="004B0872"/>
    <w:rsid w:val="004B0CE5"/>
    <w:rsid w:val="004B1B47"/>
    <w:rsid w:val="004B1D4D"/>
    <w:rsid w:val="004B2316"/>
    <w:rsid w:val="004B24DF"/>
    <w:rsid w:val="004B253D"/>
    <w:rsid w:val="004B26E9"/>
    <w:rsid w:val="004B2A99"/>
    <w:rsid w:val="004B358A"/>
    <w:rsid w:val="004B3C4D"/>
    <w:rsid w:val="004B566A"/>
    <w:rsid w:val="004B5C7C"/>
    <w:rsid w:val="004B65B3"/>
    <w:rsid w:val="004B691D"/>
    <w:rsid w:val="004B6AE0"/>
    <w:rsid w:val="004B6E0E"/>
    <w:rsid w:val="004C0650"/>
    <w:rsid w:val="004C151B"/>
    <w:rsid w:val="004C1FED"/>
    <w:rsid w:val="004C3E55"/>
    <w:rsid w:val="004C4D28"/>
    <w:rsid w:val="004C58A6"/>
    <w:rsid w:val="004C618D"/>
    <w:rsid w:val="004C62B3"/>
    <w:rsid w:val="004C7898"/>
    <w:rsid w:val="004D08AC"/>
    <w:rsid w:val="004D1531"/>
    <w:rsid w:val="004D1BEE"/>
    <w:rsid w:val="004D1C34"/>
    <w:rsid w:val="004D2838"/>
    <w:rsid w:val="004D2FC3"/>
    <w:rsid w:val="004D3021"/>
    <w:rsid w:val="004D33A7"/>
    <w:rsid w:val="004D43D5"/>
    <w:rsid w:val="004D476F"/>
    <w:rsid w:val="004D5084"/>
    <w:rsid w:val="004D578D"/>
    <w:rsid w:val="004D5EB8"/>
    <w:rsid w:val="004D61FE"/>
    <w:rsid w:val="004D63EC"/>
    <w:rsid w:val="004D64B3"/>
    <w:rsid w:val="004D658B"/>
    <w:rsid w:val="004D69A7"/>
    <w:rsid w:val="004D78DD"/>
    <w:rsid w:val="004E06A6"/>
    <w:rsid w:val="004E13F4"/>
    <w:rsid w:val="004E1DE2"/>
    <w:rsid w:val="004E23DE"/>
    <w:rsid w:val="004E34F7"/>
    <w:rsid w:val="004E3899"/>
    <w:rsid w:val="004E3DFD"/>
    <w:rsid w:val="004E4003"/>
    <w:rsid w:val="004E500C"/>
    <w:rsid w:val="004E5190"/>
    <w:rsid w:val="004E6DEC"/>
    <w:rsid w:val="004E6FB0"/>
    <w:rsid w:val="004E753A"/>
    <w:rsid w:val="004E7758"/>
    <w:rsid w:val="004E78F4"/>
    <w:rsid w:val="004F03DF"/>
    <w:rsid w:val="004F03F6"/>
    <w:rsid w:val="004F06AD"/>
    <w:rsid w:val="004F0B5D"/>
    <w:rsid w:val="004F0D23"/>
    <w:rsid w:val="004F13AC"/>
    <w:rsid w:val="004F162C"/>
    <w:rsid w:val="004F1EFA"/>
    <w:rsid w:val="004F2AC0"/>
    <w:rsid w:val="004F2E11"/>
    <w:rsid w:val="004F37F5"/>
    <w:rsid w:val="004F3830"/>
    <w:rsid w:val="004F3ABA"/>
    <w:rsid w:val="004F4659"/>
    <w:rsid w:val="004F54D5"/>
    <w:rsid w:val="004F59A8"/>
    <w:rsid w:val="004F5AB7"/>
    <w:rsid w:val="004F74EA"/>
    <w:rsid w:val="004F7C98"/>
    <w:rsid w:val="0050001C"/>
    <w:rsid w:val="00501517"/>
    <w:rsid w:val="005015C6"/>
    <w:rsid w:val="00501B52"/>
    <w:rsid w:val="00501D6C"/>
    <w:rsid w:val="0050308F"/>
    <w:rsid w:val="005031E8"/>
    <w:rsid w:val="0050357B"/>
    <w:rsid w:val="00503690"/>
    <w:rsid w:val="00503C68"/>
    <w:rsid w:val="00504B45"/>
    <w:rsid w:val="00504C1D"/>
    <w:rsid w:val="0050512B"/>
    <w:rsid w:val="00505BFA"/>
    <w:rsid w:val="00506586"/>
    <w:rsid w:val="0050736B"/>
    <w:rsid w:val="00507442"/>
    <w:rsid w:val="0050777E"/>
    <w:rsid w:val="005111CD"/>
    <w:rsid w:val="00511894"/>
    <w:rsid w:val="0051194C"/>
    <w:rsid w:val="00513C96"/>
    <w:rsid w:val="00513E1C"/>
    <w:rsid w:val="005140FF"/>
    <w:rsid w:val="005143E6"/>
    <w:rsid w:val="005145C7"/>
    <w:rsid w:val="00515E1E"/>
    <w:rsid w:val="0051608B"/>
    <w:rsid w:val="0051728C"/>
    <w:rsid w:val="005173BD"/>
    <w:rsid w:val="00517810"/>
    <w:rsid w:val="00520147"/>
    <w:rsid w:val="005203DE"/>
    <w:rsid w:val="00520A6F"/>
    <w:rsid w:val="00520AC6"/>
    <w:rsid w:val="0052180F"/>
    <w:rsid w:val="00522C6B"/>
    <w:rsid w:val="00522E14"/>
    <w:rsid w:val="0052396B"/>
    <w:rsid w:val="00523A04"/>
    <w:rsid w:val="00523D83"/>
    <w:rsid w:val="0052457E"/>
    <w:rsid w:val="00524822"/>
    <w:rsid w:val="00525243"/>
    <w:rsid w:val="005256BE"/>
    <w:rsid w:val="005259DC"/>
    <w:rsid w:val="00525F2E"/>
    <w:rsid w:val="005265BC"/>
    <w:rsid w:val="00526946"/>
    <w:rsid w:val="00526E5F"/>
    <w:rsid w:val="0052731E"/>
    <w:rsid w:val="0053022F"/>
    <w:rsid w:val="005303DB"/>
    <w:rsid w:val="00530629"/>
    <w:rsid w:val="00530A13"/>
    <w:rsid w:val="00530F0C"/>
    <w:rsid w:val="005315A5"/>
    <w:rsid w:val="0053190E"/>
    <w:rsid w:val="00532319"/>
    <w:rsid w:val="00532CDA"/>
    <w:rsid w:val="005350A4"/>
    <w:rsid w:val="005359E5"/>
    <w:rsid w:val="00535C14"/>
    <w:rsid w:val="00535F75"/>
    <w:rsid w:val="005362E3"/>
    <w:rsid w:val="00536AB5"/>
    <w:rsid w:val="00536F14"/>
    <w:rsid w:val="0053727C"/>
    <w:rsid w:val="005400D0"/>
    <w:rsid w:val="005406D9"/>
    <w:rsid w:val="00540EB7"/>
    <w:rsid w:val="00540FBD"/>
    <w:rsid w:val="005412AC"/>
    <w:rsid w:val="00541599"/>
    <w:rsid w:val="00541715"/>
    <w:rsid w:val="005417C8"/>
    <w:rsid w:val="00541F8B"/>
    <w:rsid w:val="00542A9B"/>
    <w:rsid w:val="00543923"/>
    <w:rsid w:val="005450EF"/>
    <w:rsid w:val="005452A5"/>
    <w:rsid w:val="00545456"/>
    <w:rsid w:val="00545846"/>
    <w:rsid w:val="005458CD"/>
    <w:rsid w:val="00545B6E"/>
    <w:rsid w:val="00551B47"/>
    <w:rsid w:val="00551B6C"/>
    <w:rsid w:val="00552C84"/>
    <w:rsid w:val="005534EE"/>
    <w:rsid w:val="00553637"/>
    <w:rsid w:val="00553AB0"/>
    <w:rsid w:val="00555415"/>
    <w:rsid w:val="00556154"/>
    <w:rsid w:val="0055699A"/>
    <w:rsid w:val="00556A55"/>
    <w:rsid w:val="00556A72"/>
    <w:rsid w:val="00556F0C"/>
    <w:rsid w:val="0056161B"/>
    <w:rsid w:val="00561966"/>
    <w:rsid w:val="00563111"/>
    <w:rsid w:val="00564539"/>
    <w:rsid w:val="00571520"/>
    <w:rsid w:val="00571783"/>
    <w:rsid w:val="00571E43"/>
    <w:rsid w:val="005724AC"/>
    <w:rsid w:val="00573202"/>
    <w:rsid w:val="0057469E"/>
    <w:rsid w:val="005756A6"/>
    <w:rsid w:val="00575719"/>
    <w:rsid w:val="00575876"/>
    <w:rsid w:val="0057628B"/>
    <w:rsid w:val="00577349"/>
    <w:rsid w:val="00577842"/>
    <w:rsid w:val="00577B7B"/>
    <w:rsid w:val="00580522"/>
    <w:rsid w:val="005806AA"/>
    <w:rsid w:val="00580EF2"/>
    <w:rsid w:val="00584608"/>
    <w:rsid w:val="00584D0C"/>
    <w:rsid w:val="005856A4"/>
    <w:rsid w:val="005860E1"/>
    <w:rsid w:val="00586312"/>
    <w:rsid w:val="0058668B"/>
    <w:rsid w:val="0058674B"/>
    <w:rsid w:val="00586BDE"/>
    <w:rsid w:val="0058737E"/>
    <w:rsid w:val="005878A5"/>
    <w:rsid w:val="00590A6D"/>
    <w:rsid w:val="00590B50"/>
    <w:rsid w:val="00590C7C"/>
    <w:rsid w:val="00590CE7"/>
    <w:rsid w:val="00591048"/>
    <w:rsid w:val="005917A9"/>
    <w:rsid w:val="00592F8F"/>
    <w:rsid w:val="005932FA"/>
    <w:rsid w:val="0059340F"/>
    <w:rsid w:val="005937DC"/>
    <w:rsid w:val="00593800"/>
    <w:rsid w:val="00593E83"/>
    <w:rsid w:val="00595B59"/>
    <w:rsid w:val="0059660E"/>
    <w:rsid w:val="00596667"/>
    <w:rsid w:val="0059681D"/>
    <w:rsid w:val="00596E13"/>
    <w:rsid w:val="005A023B"/>
    <w:rsid w:val="005A0429"/>
    <w:rsid w:val="005A13DB"/>
    <w:rsid w:val="005A17B1"/>
    <w:rsid w:val="005A1A64"/>
    <w:rsid w:val="005A1E4F"/>
    <w:rsid w:val="005A30D1"/>
    <w:rsid w:val="005A37DF"/>
    <w:rsid w:val="005A546F"/>
    <w:rsid w:val="005A56A8"/>
    <w:rsid w:val="005A6683"/>
    <w:rsid w:val="005A67C9"/>
    <w:rsid w:val="005A792E"/>
    <w:rsid w:val="005A79D9"/>
    <w:rsid w:val="005B0F6A"/>
    <w:rsid w:val="005B193D"/>
    <w:rsid w:val="005B1E1A"/>
    <w:rsid w:val="005B1F15"/>
    <w:rsid w:val="005B29B5"/>
    <w:rsid w:val="005B2F65"/>
    <w:rsid w:val="005B3E23"/>
    <w:rsid w:val="005B3F53"/>
    <w:rsid w:val="005B41F6"/>
    <w:rsid w:val="005B4416"/>
    <w:rsid w:val="005B4D7C"/>
    <w:rsid w:val="005B4EE5"/>
    <w:rsid w:val="005B50C1"/>
    <w:rsid w:val="005B5C1C"/>
    <w:rsid w:val="005B5E2E"/>
    <w:rsid w:val="005B63D0"/>
    <w:rsid w:val="005B67A3"/>
    <w:rsid w:val="005B7227"/>
    <w:rsid w:val="005B7B87"/>
    <w:rsid w:val="005B7BAE"/>
    <w:rsid w:val="005C0134"/>
    <w:rsid w:val="005C019D"/>
    <w:rsid w:val="005C0499"/>
    <w:rsid w:val="005C2B85"/>
    <w:rsid w:val="005C453E"/>
    <w:rsid w:val="005C4CA3"/>
    <w:rsid w:val="005C4E15"/>
    <w:rsid w:val="005C4F05"/>
    <w:rsid w:val="005C5FA3"/>
    <w:rsid w:val="005C6F72"/>
    <w:rsid w:val="005C74BE"/>
    <w:rsid w:val="005C7CB5"/>
    <w:rsid w:val="005D0972"/>
    <w:rsid w:val="005D0BD1"/>
    <w:rsid w:val="005D0D1D"/>
    <w:rsid w:val="005D0E08"/>
    <w:rsid w:val="005D1B91"/>
    <w:rsid w:val="005D2673"/>
    <w:rsid w:val="005D3059"/>
    <w:rsid w:val="005D47DD"/>
    <w:rsid w:val="005D47F0"/>
    <w:rsid w:val="005D4C01"/>
    <w:rsid w:val="005D5B24"/>
    <w:rsid w:val="005D5D93"/>
    <w:rsid w:val="005D6DCA"/>
    <w:rsid w:val="005D72EF"/>
    <w:rsid w:val="005D754B"/>
    <w:rsid w:val="005E0178"/>
    <w:rsid w:val="005E0BE2"/>
    <w:rsid w:val="005E0DCD"/>
    <w:rsid w:val="005E2ADD"/>
    <w:rsid w:val="005E323A"/>
    <w:rsid w:val="005E3E86"/>
    <w:rsid w:val="005E42F0"/>
    <w:rsid w:val="005E4724"/>
    <w:rsid w:val="005E5985"/>
    <w:rsid w:val="005E5F9F"/>
    <w:rsid w:val="005E6294"/>
    <w:rsid w:val="005E7768"/>
    <w:rsid w:val="005E7E39"/>
    <w:rsid w:val="005F017E"/>
    <w:rsid w:val="005F1A01"/>
    <w:rsid w:val="005F3439"/>
    <w:rsid w:val="005F3D92"/>
    <w:rsid w:val="005F4093"/>
    <w:rsid w:val="005F55A3"/>
    <w:rsid w:val="005F55F8"/>
    <w:rsid w:val="005F563C"/>
    <w:rsid w:val="005F57B4"/>
    <w:rsid w:val="005F5E01"/>
    <w:rsid w:val="005F7EA5"/>
    <w:rsid w:val="006002C5"/>
    <w:rsid w:val="006003DF"/>
    <w:rsid w:val="00600757"/>
    <w:rsid w:val="006016F2"/>
    <w:rsid w:val="00601791"/>
    <w:rsid w:val="00601BCD"/>
    <w:rsid w:val="0060275C"/>
    <w:rsid w:val="00602BCD"/>
    <w:rsid w:val="006033BC"/>
    <w:rsid w:val="00603943"/>
    <w:rsid w:val="0060469B"/>
    <w:rsid w:val="006047B3"/>
    <w:rsid w:val="00604AB9"/>
    <w:rsid w:val="00606360"/>
    <w:rsid w:val="00606C25"/>
    <w:rsid w:val="00606FEC"/>
    <w:rsid w:val="00606FF1"/>
    <w:rsid w:val="00607B3F"/>
    <w:rsid w:val="00607C9E"/>
    <w:rsid w:val="00607FC1"/>
    <w:rsid w:val="0061035E"/>
    <w:rsid w:val="00610721"/>
    <w:rsid w:val="00610EED"/>
    <w:rsid w:val="0061139C"/>
    <w:rsid w:val="0061230B"/>
    <w:rsid w:val="00614C11"/>
    <w:rsid w:val="00615020"/>
    <w:rsid w:val="0061590F"/>
    <w:rsid w:val="00617472"/>
    <w:rsid w:val="00617873"/>
    <w:rsid w:val="00620F88"/>
    <w:rsid w:val="006211EB"/>
    <w:rsid w:val="00621321"/>
    <w:rsid w:val="00621C5F"/>
    <w:rsid w:val="00622066"/>
    <w:rsid w:val="006226BC"/>
    <w:rsid w:val="0062356D"/>
    <w:rsid w:val="00623665"/>
    <w:rsid w:val="00624011"/>
    <w:rsid w:val="006248D5"/>
    <w:rsid w:val="0062551F"/>
    <w:rsid w:val="006264D4"/>
    <w:rsid w:val="0062728D"/>
    <w:rsid w:val="0063019F"/>
    <w:rsid w:val="0063052A"/>
    <w:rsid w:val="00630F44"/>
    <w:rsid w:val="00631D63"/>
    <w:rsid w:val="006320EF"/>
    <w:rsid w:val="0063277E"/>
    <w:rsid w:val="00632B0B"/>
    <w:rsid w:val="0063425E"/>
    <w:rsid w:val="00634A7B"/>
    <w:rsid w:val="00635671"/>
    <w:rsid w:val="00635713"/>
    <w:rsid w:val="006368A4"/>
    <w:rsid w:val="00636BCC"/>
    <w:rsid w:val="006371A9"/>
    <w:rsid w:val="00637641"/>
    <w:rsid w:val="006379CE"/>
    <w:rsid w:val="006409D7"/>
    <w:rsid w:val="00641495"/>
    <w:rsid w:val="006421ED"/>
    <w:rsid w:val="00642655"/>
    <w:rsid w:val="0064283F"/>
    <w:rsid w:val="006428A0"/>
    <w:rsid w:val="00642B0D"/>
    <w:rsid w:val="0064323E"/>
    <w:rsid w:val="00643324"/>
    <w:rsid w:val="006433B1"/>
    <w:rsid w:val="0064386D"/>
    <w:rsid w:val="0064474D"/>
    <w:rsid w:val="006447AB"/>
    <w:rsid w:val="00644AF6"/>
    <w:rsid w:val="00644DBB"/>
    <w:rsid w:val="00646C17"/>
    <w:rsid w:val="00647D81"/>
    <w:rsid w:val="0065079C"/>
    <w:rsid w:val="006512BD"/>
    <w:rsid w:val="00651321"/>
    <w:rsid w:val="006514B9"/>
    <w:rsid w:val="006517D0"/>
    <w:rsid w:val="00652079"/>
    <w:rsid w:val="006525CF"/>
    <w:rsid w:val="0065310A"/>
    <w:rsid w:val="006537E8"/>
    <w:rsid w:val="006540F5"/>
    <w:rsid w:val="00654CF4"/>
    <w:rsid w:val="00654F63"/>
    <w:rsid w:val="00654F94"/>
    <w:rsid w:val="0065544C"/>
    <w:rsid w:val="006557C0"/>
    <w:rsid w:val="00656110"/>
    <w:rsid w:val="006565A2"/>
    <w:rsid w:val="00656D64"/>
    <w:rsid w:val="0065702D"/>
    <w:rsid w:val="006577B2"/>
    <w:rsid w:val="006601EC"/>
    <w:rsid w:val="00660F34"/>
    <w:rsid w:val="00661D6F"/>
    <w:rsid w:val="00662682"/>
    <w:rsid w:val="0066275E"/>
    <w:rsid w:val="00662BAC"/>
    <w:rsid w:val="00663A1B"/>
    <w:rsid w:val="00663A22"/>
    <w:rsid w:val="00663A8E"/>
    <w:rsid w:val="00663AFA"/>
    <w:rsid w:val="00663C2D"/>
    <w:rsid w:val="00663D41"/>
    <w:rsid w:val="00664563"/>
    <w:rsid w:val="006647CB"/>
    <w:rsid w:val="00664B29"/>
    <w:rsid w:val="00665A62"/>
    <w:rsid w:val="00665C04"/>
    <w:rsid w:val="00666664"/>
    <w:rsid w:val="0066734B"/>
    <w:rsid w:val="0066745C"/>
    <w:rsid w:val="00670166"/>
    <w:rsid w:val="00671093"/>
    <w:rsid w:val="00671BEF"/>
    <w:rsid w:val="006729D6"/>
    <w:rsid w:val="0067473B"/>
    <w:rsid w:val="00674C3D"/>
    <w:rsid w:val="0067517D"/>
    <w:rsid w:val="00675AB9"/>
    <w:rsid w:val="0067637E"/>
    <w:rsid w:val="00676811"/>
    <w:rsid w:val="00676F9F"/>
    <w:rsid w:val="0068137B"/>
    <w:rsid w:val="00681A23"/>
    <w:rsid w:val="006822C6"/>
    <w:rsid w:val="0068259C"/>
    <w:rsid w:val="0068272F"/>
    <w:rsid w:val="00683EB8"/>
    <w:rsid w:val="00684722"/>
    <w:rsid w:val="0068496A"/>
    <w:rsid w:val="00684B13"/>
    <w:rsid w:val="006851AB"/>
    <w:rsid w:val="00685276"/>
    <w:rsid w:val="0068602C"/>
    <w:rsid w:val="0068666D"/>
    <w:rsid w:val="00687333"/>
    <w:rsid w:val="00687541"/>
    <w:rsid w:val="00687E6D"/>
    <w:rsid w:val="00690088"/>
    <w:rsid w:val="006904BC"/>
    <w:rsid w:val="00690EB8"/>
    <w:rsid w:val="00692002"/>
    <w:rsid w:val="00692087"/>
    <w:rsid w:val="0069293D"/>
    <w:rsid w:val="0069305B"/>
    <w:rsid w:val="0069454E"/>
    <w:rsid w:val="006945D8"/>
    <w:rsid w:val="00695999"/>
    <w:rsid w:val="00697B87"/>
    <w:rsid w:val="006A0ED1"/>
    <w:rsid w:val="006A1291"/>
    <w:rsid w:val="006A19A2"/>
    <w:rsid w:val="006A3825"/>
    <w:rsid w:val="006A3FE9"/>
    <w:rsid w:val="006A4499"/>
    <w:rsid w:val="006A4F6F"/>
    <w:rsid w:val="006A5938"/>
    <w:rsid w:val="006A5D26"/>
    <w:rsid w:val="006A5D2E"/>
    <w:rsid w:val="006A6146"/>
    <w:rsid w:val="006A6D54"/>
    <w:rsid w:val="006A6ED2"/>
    <w:rsid w:val="006B0BDA"/>
    <w:rsid w:val="006B169A"/>
    <w:rsid w:val="006B2F94"/>
    <w:rsid w:val="006B3667"/>
    <w:rsid w:val="006B368E"/>
    <w:rsid w:val="006B4894"/>
    <w:rsid w:val="006B4AB3"/>
    <w:rsid w:val="006B55E8"/>
    <w:rsid w:val="006B721C"/>
    <w:rsid w:val="006B737D"/>
    <w:rsid w:val="006B7FA8"/>
    <w:rsid w:val="006C08AD"/>
    <w:rsid w:val="006C0A58"/>
    <w:rsid w:val="006C0F6E"/>
    <w:rsid w:val="006C1542"/>
    <w:rsid w:val="006C1703"/>
    <w:rsid w:val="006C1A9C"/>
    <w:rsid w:val="006C1EEC"/>
    <w:rsid w:val="006C2434"/>
    <w:rsid w:val="006C26AD"/>
    <w:rsid w:val="006C3E68"/>
    <w:rsid w:val="006C41A2"/>
    <w:rsid w:val="006C4C55"/>
    <w:rsid w:val="006C5558"/>
    <w:rsid w:val="006C5991"/>
    <w:rsid w:val="006C609B"/>
    <w:rsid w:val="006C6387"/>
    <w:rsid w:val="006C6759"/>
    <w:rsid w:val="006C69FD"/>
    <w:rsid w:val="006C772C"/>
    <w:rsid w:val="006C7CF2"/>
    <w:rsid w:val="006C7E2A"/>
    <w:rsid w:val="006C7E65"/>
    <w:rsid w:val="006C7FCE"/>
    <w:rsid w:val="006D045A"/>
    <w:rsid w:val="006D10DE"/>
    <w:rsid w:val="006D1231"/>
    <w:rsid w:val="006D1A51"/>
    <w:rsid w:val="006D24CA"/>
    <w:rsid w:val="006D27E1"/>
    <w:rsid w:val="006D2C0C"/>
    <w:rsid w:val="006D38D1"/>
    <w:rsid w:val="006D4075"/>
    <w:rsid w:val="006D44BB"/>
    <w:rsid w:val="006D546B"/>
    <w:rsid w:val="006D586B"/>
    <w:rsid w:val="006D69C6"/>
    <w:rsid w:val="006D6C68"/>
    <w:rsid w:val="006D728C"/>
    <w:rsid w:val="006D762A"/>
    <w:rsid w:val="006D7EAE"/>
    <w:rsid w:val="006E0979"/>
    <w:rsid w:val="006E0CE6"/>
    <w:rsid w:val="006E0E40"/>
    <w:rsid w:val="006E1891"/>
    <w:rsid w:val="006E323A"/>
    <w:rsid w:val="006E4D0B"/>
    <w:rsid w:val="006E50C9"/>
    <w:rsid w:val="006E6521"/>
    <w:rsid w:val="006E6BDE"/>
    <w:rsid w:val="006E6BF4"/>
    <w:rsid w:val="006E742C"/>
    <w:rsid w:val="006E7B14"/>
    <w:rsid w:val="006E7E6B"/>
    <w:rsid w:val="006F2CE0"/>
    <w:rsid w:val="006F32FF"/>
    <w:rsid w:val="006F36AC"/>
    <w:rsid w:val="006F3756"/>
    <w:rsid w:val="006F4482"/>
    <w:rsid w:val="006F7B7B"/>
    <w:rsid w:val="00700458"/>
    <w:rsid w:val="007008B9"/>
    <w:rsid w:val="007008E9"/>
    <w:rsid w:val="00701C2C"/>
    <w:rsid w:val="0070218B"/>
    <w:rsid w:val="007027D0"/>
    <w:rsid w:val="00702D49"/>
    <w:rsid w:val="0070308B"/>
    <w:rsid w:val="007033C1"/>
    <w:rsid w:val="00704ABC"/>
    <w:rsid w:val="00704E63"/>
    <w:rsid w:val="0070544D"/>
    <w:rsid w:val="0070646B"/>
    <w:rsid w:val="00706F09"/>
    <w:rsid w:val="00706F35"/>
    <w:rsid w:val="0071048E"/>
    <w:rsid w:val="00710AD2"/>
    <w:rsid w:val="00710FE8"/>
    <w:rsid w:val="0071157A"/>
    <w:rsid w:val="00711926"/>
    <w:rsid w:val="00711B55"/>
    <w:rsid w:val="00711E4B"/>
    <w:rsid w:val="00712824"/>
    <w:rsid w:val="00712867"/>
    <w:rsid w:val="00712E15"/>
    <w:rsid w:val="007134D5"/>
    <w:rsid w:val="00713B22"/>
    <w:rsid w:val="00713CE3"/>
    <w:rsid w:val="00714BC9"/>
    <w:rsid w:val="007163F8"/>
    <w:rsid w:val="00716E8A"/>
    <w:rsid w:val="007179C4"/>
    <w:rsid w:val="00720176"/>
    <w:rsid w:val="00722229"/>
    <w:rsid w:val="00722727"/>
    <w:rsid w:val="00722885"/>
    <w:rsid w:val="00723177"/>
    <w:rsid w:val="00723A73"/>
    <w:rsid w:val="00723F3A"/>
    <w:rsid w:val="00725F80"/>
    <w:rsid w:val="007260F0"/>
    <w:rsid w:val="00726BF2"/>
    <w:rsid w:val="00726FFF"/>
    <w:rsid w:val="00727C1E"/>
    <w:rsid w:val="00730F85"/>
    <w:rsid w:val="007314A7"/>
    <w:rsid w:val="00731B15"/>
    <w:rsid w:val="00731B33"/>
    <w:rsid w:val="0073393C"/>
    <w:rsid w:val="00733DD6"/>
    <w:rsid w:val="0073431D"/>
    <w:rsid w:val="0073609F"/>
    <w:rsid w:val="00736380"/>
    <w:rsid w:val="007364BC"/>
    <w:rsid w:val="00736731"/>
    <w:rsid w:val="00736BCA"/>
    <w:rsid w:val="00736F2A"/>
    <w:rsid w:val="00737331"/>
    <w:rsid w:val="00737559"/>
    <w:rsid w:val="0074015A"/>
    <w:rsid w:val="007409E1"/>
    <w:rsid w:val="00741EA7"/>
    <w:rsid w:val="007428EA"/>
    <w:rsid w:val="00743747"/>
    <w:rsid w:val="00743C6B"/>
    <w:rsid w:val="007444D9"/>
    <w:rsid w:val="00744542"/>
    <w:rsid w:val="00744804"/>
    <w:rsid w:val="00744EEC"/>
    <w:rsid w:val="00744F31"/>
    <w:rsid w:val="0074662F"/>
    <w:rsid w:val="007477FA"/>
    <w:rsid w:val="007508C8"/>
    <w:rsid w:val="00750BF6"/>
    <w:rsid w:val="00750F62"/>
    <w:rsid w:val="007510CB"/>
    <w:rsid w:val="00751D28"/>
    <w:rsid w:val="00752A0F"/>
    <w:rsid w:val="00753075"/>
    <w:rsid w:val="00754C44"/>
    <w:rsid w:val="00755538"/>
    <w:rsid w:val="00755EDF"/>
    <w:rsid w:val="0075723E"/>
    <w:rsid w:val="007602AE"/>
    <w:rsid w:val="00760503"/>
    <w:rsid w:val="00760C60"/>
    <w:rsid w:val="00763228"/>
    <w:rsid w:val="007637B1"/>
    <w:rsid w:val="007644DE"/>
    <w:rsid w:val="00764A29"/>
    <w:rsid w:val="00765874"/>
    <w:rsid w:val="0076592F"/>
    <w:rsid w:val="00766008"/>
    <w:rsid w:val="00770114"/>
    <w:rsid w:val="00770716"/>
    <w:rsid w:val="0077073E"/>
    <w:rsid w:val="00770EA3"/>
    <w:rsid w:val="00772829"/>
    <w:rsid w:val="00772A68"/>
    <w:rsid w:val="0077340D"/>
    <w:rsid w:val="00773A04"/>
    <w:rsid w:val="00773C45"/>
    <w:rsid w:val="0077458B"/>
    <w:rsid w:val="00775B54"/>
    <w:rsid w:val="00775E94"/>
    <w:rsid w:val="007767C2"/>
    <w:rsid w:val="00776AC3"/>
    <w:rsid w:val="00777492"/>
    <w:rsid w:val="0077793A"/>
    <w:rsid w:val="00777A9B"/>
    <w:rsid w:val="00777BBC"/>
    <w:rsid w:val="00777DAE"/>
    <w:rsid w:val="00777F66"/>
    <w:rsid w:val="00780E93"/>
    <w:rsid w:val="0078108A"/>
    <w:rsid w:val="007810DE"/>
    <w:rsid w:val="0078133B"/>
    <w:rsid w:val="00781B2C"/>
    <w:rsid w:val="0078218F"/>
    <w:rsid w:val="00782444"/>
    <w:rsid w:val="00783FA8"/>
    <w:rsid w:val="00784117"/>
    <w:rsid w:val="00785838"/>
    <w:rsid w:val="00785C40"/>
    <w:rsid w:val="00786013"/>
    <w:rsid w:val="0078602A"/>
    <w:rsid w:val="007860F9"/>
    <w:rsid w:val="0078680B"/>
    <w:rsid w:val="00786E66"/>
    <w:rsid w:val="00787062"/>
    <w:rsid w:val="00791181"/>
    <w:rsid w:val="00791352"/>
    <w:rsid w:val="007914D6"/>
    <w:rsid w:val="00791693"/>
    <w:rsid w:val="00795A7B"/>
    <w:rsid w:val="00795D5B"/>
    <w:rsid w:val="00796758"/>
    <w:rsid w:val="00797D13"/>
    <w:rsid w:val="00797FC8"/>
    <w:rsid w:val="007A1867"/>
    <w:rsid w:val="007A1EBF"/>
    <w:rsid w:val="007A241C"/>
    <w:rsid w:val="007A26BB"/>
    <w:rsid w:val="007A2D1A"/>
    <w:rsid w:val="007A312B"/>
    <w:rsid w:val="007A41BF"/>
    <w:rsid w:val="007A5248"/>
    <w:rsid w:val="007A616C"/>
    <w:rsid w:val="007A6720"/>
    <w:rsid w:val="007A723E"/>
    <w:rsid w:val="007B0065"/>
    <w:rsid w:val="007B05BA"/>
    <w:rsid w:val="007B0E4F"/>
    <w:rsid w:val="007B1C2E"/>
    <w:rsid w:val="007B1DCC"/>
    <w:rsid w:val="007B1F25"/>
    <w:rsid w:val="007B2CD3"/>
    <w:rsid w:val="007B2D72"/>
    <w:rsid w:val="007B2E9F"/>
    <w:rsid w:val="007B3790"/>
    <w:rsid w:val="007B38B9"/>
    <w:rsid w:val="007B40A9"/>
    <w:rsid w:val="007B4172"/>
    <w:rsid w:val="007B54D9"/>
    <w:rsid w:val="007B55E9"/>
    <w:rsid w:val="007B5909"/>
    <w:rsid w:val="007B5A91"/>
    <w:rsid w:val="007B5DBE"/>
    <w:rsid w:val="007B68B1"/>
    <w:rsid w:val="007B6B88"/>
    <w:rsid w:val="007B73D7"/>
    <w:rsid w:val="007B7E1D"/>
    <w:rsid w:val="007B7E8F"/>
    <w:rsid w:val="007B7FF4"/>
    <w:rsid w:val="007C06B4"/>
    <w:rsid w:val="007C136B"/>
    <w:rsid w:val="007C1A13"/>
    <w:rsid w:val="007C1DB6"/>
    <w:rsid w:val="007C2C1E"/>
    <w:rsid w:val="007C53E3"/>
    <w:rsid w:val="007C6033"/>
    <w:rsid w:val="007C610E"/>
    <w:rsid w:val="007C66F5"/>
    <w:rsid w:val="007C702B"/>
    <w:rsid w:val="007C7639"/>
    <w:rsid w:val="007C7B3F"/>
    <w:rsid w:val="007D02A3"/>
    <w:rsid w:val="007D09E8"/>
    <w:rsid w:val="007D0F9C"/>
    <w:rsid w:val="007D12E6"/>
    <w:rsid w:val="007D1502"/>
    <w:rsid w:val="007D1927"/>
    <w:rsid w:val="007D1FCE"/>
    <w:rsid w:val="007D347D"/>
    <w:rsid w:val="007D3BE6"/>
    <w:rsid w:val="007D5710"/>
    <w:rsid w:val="007D5A92"/>
    <w:rsid w:val="007D6013"/>
    <w:rsid w:val="007D626F"/>
    <w:rsid w:val="007D7B79"/>
    <w:rsid w:val="007E0387"/>
    <w:rsid w:val="007E0CEA"/>
    <w:rsid w:val="007E106C"/>
    <w:rsid w:val="007E147F"/>
    <w:rsid w:val="007E14CE"/>
    <w:rsid w:val="007E1EDC"/>
    <w:rsid w:val="007E2979"/>
    <w:rsid w:val="007E3046"/>
    <w:rsid w:val="007E37E6"/>
    <w:rsid w:val="007E4C48"/>
    <w:rsid w:val="007E52F6"/>
    <w:rsid w:val="007E58C0"/>
    <w:rsid w:val="007E6CE1"/>
    <w:rsid w:val="007E769A"/>
    <w:rsid w:val="007E7820"/>
    <w:rsid w:val="007E791F"/>
    <w:rsid w:val="007F06F0"/>
    <w:rsid w:val="007F0B80"/>
    <w:rsid w:val="007F0E1E"/>
    <w:rsid w:val="007F1890"/>
    <w:rsid w:val="007F1EBF"/>
    <w:rsid w:val="007F215A"/>
    <w:rsid w:val="007F366D"/>
    <w:rsid w:val="007F450D"/>
    <w:rsid w:val="007F5E10"/>
    <w:rsid w:val="007F62EA"/>
    <w:rsid w:val="007F727F"/>
    <w:rsid w:val="007F7C99"/>
    <w:rsid w:val="008004A9"/>
    <w:rsid w:val="00800752"/>
    <w:rsid w:val="008015D9"/>
    <w:rsid w:val="0080168B"/>
    <w:rsid w:val="0080184F"/>
    <w:rsid w:val="00801C2D"/>
    <w:rsid w:val="00801F03"/>
    <w:rsid w:val="00802077"/>
    <w:rsid w:val="0080350A"/>
    <w:rsid w:val="00803723"/>
    <w:rsid w:val="00803C1C"/>
    <w:rsid w:val="00803D5D"/>
    <w:rsid w:val="0080401C"/>
    <w:rsid w:val="008041B2"/>
    <w:rsid w:val="00804A50"/>
    <w:rsid w:val="008054B2"/>
    <w:rsid w:val="00805655"/>
    <w:rsid w:val="008056C8"/>
    <w:rsid w:val="00805B1B"/>
    <w:rsid w:val="00805F91"/>
    <w:rsid w:val="00806C5F"/>
    <w:rsid w:val="00806F8D"/>
    <w:rsid w:val="0080752A"/>
    <w:rsid w:val="00807D4E"/>
    <w:rsid w:val="008127E8"/>
    <w:rsid w:val="0081359C"/>
    <w:rsid w:val="00814109"/>
    <w:rsid w:val="00814B66"/>
    <w:rsid w:val="00814D76"/>
    <w:rsid w:val="008157D3"/>
    <w:rsid w:val="0081642A"/>
    <w:rsid w:val="00816505"/>
    <w:rsid w:val="00816595"/>
    <w:rsid w:val="008166A6"/>
    <w:rsid w:val="008169D9"/>
    <w:rsid w:val="008201C3"/>
    <w:rsid w:val="00820C50"/>
    <w:rsid w:val="00820C8C"/>
    <w:rsid w:val="008215E2"/>
    <w:rsid w:val="00822294"/>
    <w:rsid w:val="00822512"/>
    <w:rsid w:val="00822954"/>
    <w:rsid w:val="00823592"/>
    <w:rsid w:val="00823594"/>
    <w:rsid w:val="0082598F"/>
    <w:rsid w:val="00825D86"/>
    <w:rsid w:val="00826984"/>
    <w:rsid w:val="00827196"/>
    <w:rsid w:val="008277C4"/>
    <w:rsid w:val="0082795C"/>
    <w:rsid w:val="00830505"/>
    <w:rsid w:val="00830807"/>
    <w:rsid w:val="0083179B"/>
    <w:rsid w:val="008350F6"/>
    <w:rsid w:val="008357E1"/>
    <w:rsid w:val="008358C3"/>
    <w:rsid w:val="00836673"/>
    <w:rsid w:val="00836F63"/>
    <w:rsid w:val="00840045"/>
    <w:rsid w:val="00840386"/>
    <w:rsid w:val="00841851"/>
    <w:rsid w:val="008419F9"/>
    <w:rsid w:val="00841B85"/>
    <w:rsid w:val="0084242B"/>
    <w:rsid w:val="008426FC"/>
    <w:rsid w:val="0084298D"/>
    <w:rsid w:val="00843E19"/>
    <w:rsid w:val="00844059"/>
    <w:rsid w:val="00844166"/>
    <w:rsid w:val="008448CC"/>
    <w:rsid w:val="0084555E"/>
    <w:rsid w:val="008458F7"/>
    <w:rsid w:val="0084634C"/>
    <w:rsid w:val="008463AD"/>
    <w:rsid w:val="008464B0"/>
    <w:rsid w:val="00846816"/>
    <w:rsid w:val="00847492"/>
    <w:rsid w:val="008500C3"/>
    <w:rsid w:val="00850289"/>
    <w:rsid w:val="0085060D"/>
    <w:rsid w:val="00850B93"/>
    <w:rsid w:val="00850BE7"/>
    <w:rsid w:val="00850C21"/>
    <w:rsid w:val="00850D99"/>
    <w:rsid w:val="00850E40"/>
    <w:rsid w:val="008516E1"/>
    <w:rsid w:val="00851F4F"/>
    <w:rsid w:val="00853968"/>
    <w:rsid w:val="008553A6"/>
    <w:rsid w:val="008556C4"/>
    <w:rsid w:val="008556FA"/>
    <w:rsid w:val="00856060"/>
    <w:rsid w:val="00857171"/>
    <w:rsid w:val="0085736A"/>
    <w:rsid w:val="00857B52"/>
    <w:rsid w:val="00857CE2"/>
    <w:rsid w:val="00857F58"/>
    <w:rsid w:val="00860512"/>
    <w:rsid w:val="00860A90"/>
    <w:rsid w:val="008615F0"/>
    <w:rsid w:val="00861D60"/>
    <w:rsid w:val="0086225D"/>
    <w:rsid w:val="00862277"/>
    <w:rsid w:val="00862B4D"/>
    <w:rsid w:val="00863B89"/>
    <w:rsid w:val="0086416E"/>
    <w:rsid w:val="00864E84"/>
    <w:rsid w:val="00865425"/>
    <w:rsid w:val="008670CD"/>
    <w:rsid w:val="0086760C"/>
    <w:rsid w:val="008679D5"/>
    <w:rsid w:val="00867AD8"/>
    <w:rsid w:val="00867DC9"/>
    <w:rsid w:val="00870761"/>
    <w:rsid w:val="008707E2"/>
    <w:rsid w:val="00872C72"/>
    <w:rsid w:val="00872F2F"/>
    <w:rsid w:val="00873416"/>
    <w:rsid w:val="00873712"/>
    <w:rsid w:val="00873978"/>
    <w:rsid w:val="008745EA"/>
    <w:rsid w:val="0087462F"/>
    <w:rsid w:val="0087489E"/>
    <w:rsid w:val="00874A07"/>
    <w:rsid w:val="008753C8"/>
    <w:rsid w:val="0087542B"/>
    <w:rsid w:val="0087678D"/>
    <w:rsid w:val="008773E3"/>
    <w:rsid w:val="0087757C"/>
    <w:rsid w:val="00877F37"/>
    <w:rsid w:val="00880153"/>
    <w:rsid w:val="008806EB"/>
    <w:rsid w:val="00880BBF"/>
    <w:rsid w:val="0088139B"/>
    <w:rsid w:val="00881444"/>
    <w:rsid w:val="0088198F"/>
    <w:rsid w:val="00882684"/>
    <w:rsid w:val="00883C72"/>
    <w:rsid w:val="00885164"/>
    <w:rsid w:val="00885F0C"/>
    <w:rsid w:val="00886231"/>
    <w:rsid w:val="008865E6"/>
    <w:rsid w:val="008868B3"/>
    <w:rsid w:val="00886D42"/>
    <w:rsid w:val="00887860"/>
    <w:rsid w:val="00887E30"/>
    <w:rsid w:val="0089057A"/>
    <w:rsid w:val="00890941"/>
    <w:rsid w:val="00890EB9"/>
    <w:rsid w:val="00890FCC"/>
    <w:rsid w:val="008926B2"/>
    <w:rsid w:val="00892EEC"/>
    <w:rsid w:val="00892F8A"/>
    <w:rsid w:val="00894668"/>
    <w:rsid w:val="00894A86"/>
    <w:rsid w:val="00895050"/>
    <w:rsid w:val="00895168"/>
    <w:rsid w:val="00895A68"/>
    <w:rsid w:val="0089644B"/>
    <w:rsid w:val="00897630"/>
    <w:rsid w:val="00897AA5"/>
    <w:rsid w:val="00897CF7"/>
    <w:rsid w:val="008A0232"/>
    <w:rsid w:val="008A1425"/>
    <w:rsid w:val="008A268F"/>
    <w:rsid w:val="008A46C1"/>
    <w:rsid w:val="008A5E57"/>
    <w:rsid w:val="008A5F25"/>
    <w:rsid w:val="008A618D"/>
    <w:rsid w:val="008A69F1"/>
    <w:rsid w:val="008A7979"/>
    <w:rsid w:val="008A7AF8"/>
    <w:rsid w:val="008B0F4D"/>
    <w:rsid w:val="008B11B0"/>
    <w:rsid w:val="008B26E4"/>
    <w:rsid w:val="008B3241"/>
    <w:rsid w:val="008B3291"/>
    <w:rsid w:val="008B382D"/>
    <w:rsid w:val="008B429D"/>
    <w:rsid w:val="008B442B"/>
    <w:rsid w:val="008B485A"/>
    <w:rsid w:val="008B4F76"/>
    <w:rsid w:val="008B5524"/>
    <w:rsid w:val="008B59CB"/>
    <w:rsid w:val="008B6B67"/>
    <w:rsid w:val="008C03D0"/>
    <w:rsid w:val="008C0413"/>
    <w:rsid w:val="008C163F"/>
    <w:rsid w:val="008C1726"/>
    <w:rsid w:val="008C1C68"/>
    <w:rsid w:val="008C23C9"/>
    <w:rsid w:val="008C2A5D"/>
    <w:rsid w:val="008C2B69"/>
    <w:rsid w:val="008C3442"/>
    <w:rsid w:val="008C4B10"/>
    <w:rsid w:val="008C4ED4"/>
    <w:rsid w:val="008C60E9"/>
    <w:rsid w:val="008C6190"/>
    <w:rsid w:val="008C6E84"/>
    <w:rsid w:val="008C7F27"/>
    <w:rsid w:val="008D07AE"/>
    <w:rsid w:val="008D10D1"/>
    <w:rsid w:val="008D1112"/>
    <w:rsid w:val="008D135F"/>
    <w:rsid w:val="008D170D"/>
    <w:rsid w:val="008D1888"/>
    <w:rsid w:val="008D1BBF"/>
    <w:rsid w:val="008D3F4C"/>
    <w:rsid w:val="008D455D"/>
    <w:rsid w:val="008D4EE2"/>
    <w:rsid w:val="008D6D8B"/>
    <w:rsid w:val="008D77BB"/>
    <w:rsid w:val="008E042A"/>
    <w:rsid w:val="008E08F7"/>
    <w:rsid w:val="008E0BB6"/>
    <w:rsid w:val="008E177D"/>
    <w:rsid w:val="008E1BCA"/>
    <w:rsid w:val="008E2382"/>
    <w:rsid w:val="008E2BCB"/>
    <w:rsid w:val="008E2DFD"/>
    <w:rsid w:val="008E2F0E"/>
    <w:rsid w:val="008E45FE"/>
    <w:rsid w:val="008E5342"/>
    <w:rsid w:val="008E6B58"/>
    <w:rsid w:val="008E6CD8"/>
    <w:rsid w:val="008E6DBE"/>
    <w:rsid w:val="008F05B3"/>
    <w:rsid w:val="008F12A7"/>
    <w:rsid w:val="008F15B0"/>
    <w:rsid w:val="008F1652"/>
    <w:rsid w:val="008F22AD"/>
    <w:rsid w:val="008F2A8C"/>
    <w:rsid w:val="008F3200"/>
    <w:rsid w:val="008F3B08"/>
    <w:rsid w:val="008F41DF"/>
    <w:rsid w:val="008F4FC3"/>
    <w:rsid w:val="008F5192"/>
    <w:rsid w:val="008F65B6"/>
    <w:rsid w:val="008F6958"/>
    <w:rsid w:val="008F6EED"/>
    <w:rsid w:val="008F7610"/>
    <w:rsid w:val="008F76CA"/>
    <w:rsid w:val="0090057C"/>
    <w:rsid w:val="00900F9B"/>
    <w:rsid w:val="00901327"/>
    <w:rsid w:val="009020E9"/>
    <w:rsid w:val="0090270D"/>
    <w:rsid w:val="00902935"/>
    <w:rsid w:val="00903038"/>
    <w:rsid w:val="00903061"/>
    <w:rsid w:val="00903064"/>
    <w:rsid w:val="0090374A"/>
    <w:rsid w:val="00904188"/>
    <w:rsid w:val="0090431F"/>
    <w:rsid w:val="00904537"/>
    <w:rsid w:val="0090483A"/>
    <w:rsid w:val="00904FDA"/>
    <w:rsid w:val="0090509D"/>
    <w:rsid w:val="0090553F"/>
    <w:rsid w:val="009064EB"/>
    <w:rsid w:val="00906C5C"/>
    <w:rsid w:val="00910108"/>
    <w:rsid w:val="009104AA"/>
    <w:rsid w:val="00910780"/>
    <w:rsid w:val="00910E05"/>
    <w:rsid w:val="009112EA"/>
    <w:rsid w:val="0091180F"/>
    <w:rsid w:val="00911BCF"/>
    <w:rsid w:val="00911C84"/>
    <w:rsid w:val="00912A8F"/>
    <w:rsid w:val="00912FD0"/>
    <w:rsid w:val="009131D2"/>
    <w:rsid w:val="009140D0"/>
    <w:rsid w:val="00914455"/>
    <w:rsid w:val="00915B72"/>
    <w:rsid w:val="00915DDC"/>
    <w:rsid w:val="00915E78"/>
    <w:rsid w:val="00916105"/>
    <w:rsid w:val="00916E7F"/>
    <w:rsid w:val="00916F4A"/>
    <w:rsid w:val="00917279"/>
    <w:rsid w:val="00917AFE"/>
    <w:rsid w:val="00920581"/>
    <w:rsid w:val="009205E7"/>
    <w:rsid w:val="009206B4"/>
    <w:rsid w:val="00920D37"/>
    <w:rsid w:val="00922755"/>
    <w:rsid w:val="00922B49"/>
    <w:rsid w:val="00923034"/>
    <w:rsid w:val="0092356E"/>
    <w:rsid w:val="0092391F"/>
    <w:rsid w:val="00923CA3"/>
    <w:rsid w:val="009241CD"/>
    <w:rsid w:val="00924F08"/>
    <w:rsid w:val="00925420"/>
    <w:rsid w:val="0092546E"/>
    <w:rsid w:val="009259DA"/>
    <w:rsid w:val="0092780E"/>
    <w:rsid w:val="009300C6"/>
    <w:rsid w:val="009301C4"/>
    <w:rsid w:val="009302A3"/>
    <w:rsid w:val="009305A0"/>
    <w:rsid w:val="00930751"/>
    <w:rsid w:val="009309A1"/>
    <w:rsid w:val="00930C93"/>
    <w:rsid w:val="009315E1"/>
    <w:rsid w:val="0093214C"/>
    <w:rsid w:val="00932415"/>
    <w:rsid w:val="009325FD"/>
    <w:rsid w:val="0093302B"/>
    <w:rsid w:val="00933368"/>
    <w:rsid w:val="009338FB"/>
    <w:rsid w:val="0093440B"/>
    <w:rsid w:val="00934721"/>
    <w:rsid w:val="00934F9C"/>
    <w:rsid w:val="0093577B"/>
    <w:rsid w:val="00936088"/>
    <w:rsid w:val="0093625D"/>
    <w:rsid w:val="009367D8"/>
    <w:rsid w:val="009367DB"/>
    <w:rsid w:val="0093767B"/>
    <w:rsid w:val="00937726"/>
    <w:rsid w:val="00937794"/>
    <w:rsid w:val="00940480"/>
    <w:rsid w:val="0094054B"/>
    <w:rsid w:val="00940A1B"/>
    <w:rsid w:val="009420FF"/>
    <w:rsid w:val="00943E7F"/>
    <w:rsid w:val="009443D5"/>
    <w:rsid w:val="0094554C"/>
    <w:rsid w:val="00945A15"/>
    <w:rsid w:val="009461CC"/>
    <w:rsid w:val="0094697D"/>
    <w:rsid w:val="00947318"/>
    <w:rsid w:val="00947627"/>
    <w:rsid w:val="0094786E"/>
    <w:rsid w:val="00950F0C"/>
    <w:rsid w:val="0095102F"/>
    <w:rsid w:val="009522C5"/>
    <w:rsid w:val="00953A1C"/>
    <w:rsid w:val="00953C2E"/>
    <w:rsid w:val="009543AA"/>
    <w:rsid w:val="0095462C"/>
    <w:rsid w:val="00954DF6"/>
    <w:rsid w:val="00955C2B"/>
    <w:rsid w:val="00956E74"/>
    <w:rsid w:val="00956F4B"/>
    <w:rsid w:val="00957129"/>
    <w:rsid w:val="00957545"/>
    <w:rsid w:val="00960491"/>
    <w:rsid w:val="00962634"/>
    <w:rsid w:val="00963A6D"/>
    <w:rsid w:val="009657AB"/>
    <w:rsid w:val="00965E2F"/>
    <w:rsid w:val="00966CE3"/>
    <w:rsid w:val="00966F9E"/>
    <w:rsid w:val="00967830"/>
    <w:rsid w:val="009702B5"/>
    <w:rsid w:val="00970343"/>
    <w:rsid w:val="009705A7"/>
    <w:rsid w:val="00970825"/>
    <w:rsid w:val="00970C97"/>
    <w:rsid w:val="00971B09"/>
    <w:rsid w:val="0097274B"/>
    <w:rsid w:val="009729D5"/>
    <w:rsid w:val="00972BAE"/>
    <w:rsid w:val="00973275"/>
    <w:rsid w:val="00974684"/>
    <w:rsid w:val="00974CD3"/>
    <w:rsid w:val="00975596"/>
    <w:rsid w:val="00977018"/>
    <w:rsid w:val="009779DD"/>
    <w:rsid w:val="00980BCF"/>
    <w:rsid w:val="00980E25"/>
    <w:rsid w:val="009811BF"/>
    <w:rsid w:val="0098317F"/>
    <w:rsid w:val="0098378C"/>
    <w:rsid w:val="00983910"/>
    <w:rsid w:val="00983FBB"/>
    <w:rsid w:val="009849B6"/>
    <w:rsid w:val="009853B6"/>
    <w:rsid w:val="009854C4"/>
    <w:rsid w:val="009859A9"/>
    <w:rsid w:val="0098694E"/>
    <w:rsid w:val="00987133"/>
    <w:rsid w:val="0098725D"/>
    <w:rsid w:val="00987302"/>
    <w:rsid w:val="009873A2"/>
    <w:rsid w:val="00987779"/>
    <w:rsid w:val="00991597"/>
    <w:rsid w:val="00992A76"/>
    <w:rsid w:val="009935B1"/>
    <w:rsid w:val="009936D8"/>
    <w:rsid w:val="00993F51"/>
    <w:rsid w:val="00994163"/>
    <w:rsid w:val="00994314"/>
    <w:rsid w:val="009943E4"/>
    <w:rsid w:val="0099451D"/>
    <w:rsid w:val="0099529C"/>
    <w:rsid w:val="00995D8A"/>
    <w:rsid w:val="00997970"/>
    <w:rsid w:val="009A019A"/>
    <w:rsid w:val="009A0569"/>
    <w:rsid w:val="009A07BB"/>
    <w:rsid w:val="009A1620"/>
    <w:rsid w:val="009A1741"/>
    <w:rsid w:val="009A18F2"/>
    <w:rsid w:val="009A1FE7"/>
    <w:rsid w:val="009A2693"/>
    <w:rsid w:val="009A2DBD"/>
    <w:rsid w:val="009A36EE"/>
    <w:rsid w:val="009A4147"/>
    <w:rsid w:val="009A4FBA"/>
    <w:rsid w:val="009A55F1"/>
    <w:rsid w:val="009A5B0D"/>
    <w:rsid w:val="009A5C63"/>
    <w:rsid w:val="009A5E57"/>
    <w:rsid w:val="009A62EE"/>
    <w:rsid w:val="009A665C"/>
    <w:rsid w:val="009A6CA2"/>
    <w:rsid w:val="009B0182"/>
    <w:rsid w:val="009B034E"/>
    <w:rsid w:val="009B03DE"/>
    <w:rsid w:val="009B1613"/>
    <w:rsid w:val="009B1C41"/>
    <w:rsid w:val="009B230E"/>
    <w:rsid w:val="009B2C10"/>
    <w:rsid w:val="009B2DDF"/>
    <w:rsid w:val="009B3CA2"/>
    <w:rsid w:val="009B43BB"/>
    <w:rsid w:val="009B55D5"/>
    <w:rsid w:val="009B5F41"/>
    <w:rsid w:val="009B65D3"/>
    <w:rsid w:val="009B710B"/>
    <w:rsid w:val="009C029C"/>
    <w:rsid w:val="009C0495"/>
    <w:rsid w:val="009C0727"/>
    <w:rsid w:val="009C1657"/>
    <w:rsid w:val="009C5587"/>
    <w:rsid w:val="009C5865"/>
    <w:rsid w:val="009C58D7"/>
    <w:rsid w:val="009C5A3F"/>
    <w:rsid w:val="009C7A70"/>
    <w:rsid w:val="009C7DB6"/>
    <w:rsid w:val="009D0CC2"/>
    <w:rsid w:val="009D1444"/>
    <w:rsid w:val="009D14BC"/>
    <w:rsid w:val="009D16EC"/>
    <w:rsid w:val="009D181F"/>
    <w:rsid w:val="009D1EB0"/>
    <w:rsid w:val="009D30A1"/>
    <w:rsid w:val="009D3818"/>
    <w:rsid w:val="009D38DC"/>
    <w:rsid w:val="009D46A9"/>
    <w:rsid w:val="009D4AFF"/>
    <w:rsid w:val="009D5A4F"/>
    <w:rsid w:val="009D5D95"/>
    <w:rsid w:val="009D5F9F"/>
    <w:rsid w:val="009D6299"/>
    <w:rsid w:val="009D66BA"/>
    <w:rsid w:val="009D69A4"/>
    <w:rsid w:val="009D70D7"/>
    <w:rsid w:val="009D71B2"/>
    <w:rsid w:val="009D7A27"/>
    <w:rsid w:val="009E023E"/>
    <w:rsid w:val="009E0EA6"/>
    <w:rsid w:val="009E1E8A"/>
    <w:rsid w:val="009E2FFF"/>
    <w:rsid w:val="009E449B"/>
    <w:rsid w:val="009E4AD4"/>
    <w:rsid w:val="009E5D64"/>
    <w:rsid w:val="009E5F31"/>
    <w:rsid w:val="009E631D"/>
    <w:rsid w:val="009E651C"/>
    <w:rsid w:val="009E70FD"/>
    <w:rsid w:val="009E7981"/>
    <w:rsid w:val="009E7BF2"/>
    <w:rsid w:val="009E7DBD"/>
    <w:rsid w:val="009F02A9"/>
    <w:rsid w:val="009F152E"/>
    <w:rsid w:val="009F1816"/>
    <w:rsid w:val="009F1B68"/>
    <w:rsid w:val="009F1BC9"/>
    <w:rsid w:val="009F1C56"/>
    <w:rsid w:val="009F3170"/>
    <w:rsid w:val="009F3858"/>
    <w:rsid w:val="009F3D03"/>
    <w:rsid w:val="009F4900"/>
    <w:rsid w:val="009F4E87"/>
    <w:rsid w:val="009F5D81"/>
    <w:rsid w:val="009F71B7"/>
    <w:rsid w:val="009F71C4"/>
    <w:rsid w:val="00A00551"/>
    <w:rsid w:val="00A00BB8"/>
    <w:rsid w:val="00A0110C"/>
    <w:rsid w:val="00A012CB"/>
    <w:rsid w:val="00A015A2"/>
    <w:rsid w:val="00A02565"/>
    <w:rsid w:val="00A03435"/>
    <w:rsid w:val="00A036D8"/>
    <w:rsid w:val="00A06172"/>
    <w:rsid w:val="00A066F2"/>
    <w:rsid w:val="00A07183"/>
    <w:rsid w:val="00A10F32"/>
    <w:rsid w:val="00A1185D"/>
    <w:rsid w:val="00A11BF9"/>
    <w:rsid w:val="00A122C2"/>
    <w:rsid w:val="00A12436"/>
    <w:rsid w:val="00A13286"/>
    <w:rsid w:val="00A13815"/>
    <w:rsid w:val="00A1404F"/>
    <w:rsid w:val="00A1405E"/>
    <w:rsid w:val="00A141EA"/>
    <w:rsid w:val="00A14DF3"/>
    <w:rsid w:val="00A15026"/>
    <w:rsid w:val="00A157D0"/>
    <w:rsid w:val="00A158F0"/>
    <w:rsid w:val="00A15E51"/>
    <w:rsid w:val="00A16F53"/>
    <w:rsid w:val="00A24853"/>
    <w:rsid w:val="00A252AF"/>
    <w:rsid w:val="00A25815"/>
    <w:rsid w:val="00A25F34"/>
    <w:rsid w:val="00A275EF"/>
    <w:rsid w:val="00A2789E"/>
    <w:rsid w:val="00A3036D"/>
    <w:rsid w:val="00A31970"/>
    <w:rsid w:val="00A31BCD"/>
    <w:rsid w:val="00A32693"/>
    <w:rsid w:val="00A32D8F"/>
    <w:rsid w:val="00A335F2"/>
    <w:rsid w:val="00A33E1B"/>
    <w:rsid w:val="00A348FF"/>
    <w:rsid w:val="00A35544"/>
    <w:rsid w:val="00A35C04"/>
    <w:rsid w:val="00A35E52"/>
    <w:rsid w:val="00A3788E"/>
    <w:rsid w:val="00A4100C"/>
    <w:rsid w:val="00A410FB"/>
    <w:rsid w:val="00A41358"/>
    <w:rsid w:val="00A41F00"/>
    <w:rsid w:val="00A41FD3"/>
    <w:rsid w:val="00A4320B"/>
    <w:rsid w:val="00A4354B"/>
    <w:rsid w:val="00A440DB"/>
    <w:rsid w:val="00A44F9F"/>
    <w:rsid w:val="00A46630"/>
    <w:rsid w:val="00A46AA7"/>
    <w:rsid w:val="00A46CE3"/>
    <w:rsid w:val="00A47236"/>
    <w:rsid w:val="00A47629"/>
    <w:rsid w:val="00A47A7B"/>
    <w:rsid w:val="00A521AD"/>
    <w:rsid w:val="00A5255F"/>
    <w:rsid w:val="00A52A50"/>
    <w:rsid w:val="00A52CA8"/>
    <w:rsid w:val="00A5341C"/>
    <w:rsid w:val="00A53526"/>
    <w:rsid w:val="00A5364F"/>
    <w:rsid w:val="00A54630"/>
    <w:rsid w:val="00A546BB"/>
    <w:rsid w:val="00A5488A"/>
    <w:rsid w:val="00A54EEA"/>
    <w:rsid w:val="00A550FF"/>
    <w:rsid w:val="00A560C6"/>
    <w:rsid w:val="00A566E3"/>
    <w:rsid w:val="00A56E39"/>
    <w:rsid w:val="00A616E3"/>
    <w:rsid w:val="00A64E33"/>
    <w:rsid w:val="00A64E87"/>
    <w:rsid w:val="00A65445"/>
    <w:rsid w:val="00A6590A"/>
    <w:rsid w:val="00A65ACA"/>
    <w:rsid w:val="00A6611E"/>
    <w:rsid w:val="00A6636A"/>
    <w:rsid w:val="00A66CB6"/>
    <w:rsid w:val="00A6765B"/>
    <w:rsid w:val="00A7008F"/>
    <w:rsid w:val="00A701AF"/>
    <w:rsid w:val="00A701CF"/>
    <w:rsid w:val="00A70460"/>
    <w:rsid w:val="00A71EA9"/>
    <w:rsid w:val="00A74046"/>
    <w:rsid w:val="00A74C22"/>
    <w:rsid w:val="00A75223"/>
    <w:rsid w:val="00A756C4"/>
    <w:rsid w:val="00A77367"/>
    <w:rsid w:val="00A774A6"/>
    <w:rsid w:val="00A775D5"/>
    <w:rsid w:val="00A776C3"/>
    <w:rsid w:val="00A80271"/>
    <w:rsid w:val="00A80338"/>
    <w:rsid w:val="00A8072C"/>
    <w:rsid w:val="00A80821"/>
    <w:rsid w:val="00A80E5A"/>
    <w:rsid w:val="00A8132F"/>
    <w:rsid w:val="00A814D0"/>
    <w:rsid w:val="00A81971"/>
    <w:rsid w:val="00A81B15"/>
    <w:rsid w:val="00A820B3"/>
    <w:rsid w:val="00A823CD"/>
    <w:rsid w:val="00A829DD"/>
    <w:rsid w:val="00A8388B"/>
    <w:rsid w:val="00A83C89"/>
    <w:rsid w:val="00A8405D"/>
    <w:rsid w:val="00A847B3"/>
    <w:rsid w:val="00A85DBC"/>
    <w:rsid w:val="00A864DE"/>
    <w:rsid w:val="00A901CE"/>
    <w:rsid w:val="00A911E9"/>
    <w:rsid w:val="00A91B58"/>
    <w:rsid w:val="00A91DBF"/>
    <w:rsid w:val="00A92482"/>
    <w:rsid w:val="00A9250F"/>
    <w:rsid w:val="00A92763"/>
    <w:rsid w:val="00A92C62"/>
    <w:rsid w:val="00A92D67"/>
    <w:rsid w:val="00A93808"/>
    <w:rsid w:val="00A93C1A"/>
    <w:rsid w:val="00A94A47"/>
    <w:rsid w:val="00A94A71"/>
    <w:rsid w:val="00A959CD"/>
    <w:rsid w:val="00A95D35"/>
    <w:rsid w:val="00A961CC"/>
    <w:rsid w:val="00A97006"/>
    <w:rsid w:val="00A97083"/>
    <w:rsid w:val="00AA0AB4"/>
    <w:rsid w:val="00AA0B8E"/>
    <w:rsid w:val="00AA127E"/>
    <w:rsid w:val="00AA1A80"/>
    <w:rsid w:val="00AA1ADA"/>
    <w:rsid w:val="00AA2C7D"/>
    <w:rsid w:val="00AA3483"/>
    <w:rsid w:val="00AA477E"/>
    <w:rsid w:val="00AA4F2D"/>
    <w:rsid w:val="00AA596D"/>
    <w:rsid w:val="00AA63BB"/>
    <w:rsid w:val="00AA6A71"/>
    <w:rsid w:val="00AA7A65"/>
    <w:rsid w:val="00AB04AF"/>
    <w:rsid w:val="00AB297C"/>
    <w:rsid w:val="00AB362F"/>
    <w:rsid w:val="00AB3E08"/>
    <w:rsid w:val="00AB3FCD"/>
    <w:rsid w:val="00AB5817"/>
    <w:rsid w:val="00AB6D13"/>
    <w:rsid w:val="00AB6E69"/>
    <w:rsid w:val="00AB71FD"/>
    <w:rsid w:val="00AB776E"/>
    <w:rsid w:val="00AB7939"/>
    <w:rsid w:val="00AC0B1D"/>
    <w:rsid w:val="00AC184B"/>
    <w:rsid w:val="00AC1DE0"/>
    <w:rsid w:val="00AC2647"/>
    <w:rsid w:val="00AC3888"/>
    <w:rsid w:val="00AC5074"/>
    <w:rsid w:val="00AC5B17"/>
    <w:rsid w:val="00AC66AC"/>
    <w:rsid w:val="00AC7018"/>
    <w:rsid w:val="00AC70B9"/>
    <w:rsid w:val="00AC7449"/>
    <w:rsid w:val="00AC7B79"/>
    <w:rsid w:val="00AD05B0"/>
    <w:rsid w:val="00AD1F34"/>
    <w:rsid w:val="00AD2F74"/>
    <w:rsid w:val="00AD3055"/>
    <w:rsid w:val="00AD3A0B"/>
    <w:rsid w:val="00AD6E87"/>
    <w:rsid w:val="00AD7469"/>
    <w:rsid w:val="00AD789E"/>
    <w:rsid w:val="00AD7F2A"/>
    <w:rsid w:val="00AE0267"/>
    <w:rsid w:val="00AE0EB8"/>
    <w:rsid w:val="00AE10DF"/>
    <w:rsid w:val="00AE2ADB"/>
    <w:rsid w:val="00AE2D0F"/>
    <w:rsid w:val="00AE3123"/>
    <w:rsid w:val="00AE5070"/>
    <w:rsid w:val="00AE5297"/>
    <w:rsid w:val="00AE578C"/>
    <w:rsid w:val="00AE57A7"/>
    <w:rsid w:val="00AE5981"/>
    <w:rsid w:val="00AE6997"/>
    <w:rsid w:val="00AE78E1"/>
    <w:rsid w:val="00AF0D47"/>
    <w:rsid w:val="00AF1343"/>
    <w:rsid w:val="00AF15BD"/>
    <w:rsid w:val="00AF2C6E"/>
    <w:rsid w:val="00AF2EAD"/>
    <w:rsid w:val="00AF39E8"/>
    <w:rsid w:val="00AF3A0E"/>
    <w:rsid w:val="00AF5046"/>
    <w:rsid w:val="00AF574E"/>
    <w:rsid w:val="00AF6365"/>
    <w:rsid w:val="00AF6B5E"/>
    <w:rsid w:val="00AF6E62"/>
    <w:rsid w:val="00AF7262"/>
    <w:rsid w:val="00AF7557"/>
    <w:rsid w:val="00B00639"/>
    <w:rsid w:val="00B00D97"/>
    <w:rsid w:val="00B030BD"/>
    <w:rsid w:val="00B05A6F"/>
    <w:rsid w:val="00B06B6F"/>
    <w:rsid w:val="00B06E40"/>
    <w:rsid w:val="00B070A9"/>
    <w:rsid w:val="00B073FE"/>
    <w:rsid w:val="00B07FAB"/>
    <w:rsid w:val="00B108C0"/>
    <w:rsid w:val="00B10A14"/>
    <w:rsid w:val="00B11898"/>
    <w:rsid w:val="00B11FB1"/>
    <w:rsid w:val="00B13152"/>
    <w:rsid w:val="00B138AC"/>
    <w:rsid w:val="00B13B7D"/>
    <w:rsid w:val="00B1405F"/>
    <w:rsid w:val="00B1563F"/>
    <w:rsid w:val="00B16340"/>
    <w:rsid w:val="00B16F26"/>
    <w:rsid w:val="00B175E9"/>
    <w:rsid w:val="00B1773B"/>
    <w:rsid w:val="00B177E5"/>
    <w:rsid w:val="00B17DAA"/>
    <w:rsid w:val="00B20319"/>
    <w:rsid w:val="00B20E7E"/>
    <w:rsid w:val="00B20EED"/>
    <w:rsid w:val="00B21FA9"/>
    <w:rsid w:val="00B2219F"/>
    <w:rsid w:val="00B227D2"/>
    <w:rsid w:val="00B23888"/>
    <w:rsid w:val="00B23CBD"/>
    <w:rsid w:val="00B24D10"/>
    <w:rsid w:val="00B252AA"/>
    <w:rsid w:val="00B25345"/>
    <w:rsid w:val="00B253A6"/>
    <w:rsid w:val="00B256FD"/>
    <w:rsid w:val="00B26901"/>
    <w:rsid w:val="00B26F26"/>
    <w:rsid w:val="00B27F9F"/>
    <w:rsid w:val="00B300C3"/>
    <w:rsid w:val="00B3069B"/>
    <w:rsid w:val="00B308D6"/>
    <w:rsid w:val="00B3269E"/>
    <w:rsid w:val="00B33106"/>
    <w:rsid w:val="00B342FF"/>
    <w:rsid w:val="00B34E41"/>
    <w:rsid w:val="00B35B24"/>
    <w:rsid w:val="00B363DD"/>
    <w:rsid w:val="00B36628"/>
    <w:rsid w:val="00B37262"/>
    <w:rsid w:val="00B37404"/>
    <w:rsid w:val="00B379D8"/>
    <w:rsid w:val="00B40BC4"/>
    <w:rsid w:val="00B414B9"/>
    <w:rsid w:val="00B4173C"/>
    <w:rsid w:val="00B41927"/>
    <w:rsid w:val="00B41AF8"/>
    <w:rsid w:val="00B421B9"/>
    <w:rsid w:val="00B42727"/>
    <w:rsid w:val="00B42F15"/>
    <w:rsid w:val="00B43442"/>
    <w:rsid w:val="00B45109"/>
    <w:rsid w:val="00B451B8"/>
    <w:rsid w:val="00B45D88"/>
    <w:rsid w:val="00B463E5"/>
    <w:rsid w:val="00B465B4"/>
    <w:rsid w:val="00B47BE5"/>
    <w:rsid w:val="00B50BAA"/>
    <w:rsid w:val="00B51542"/>
    <w:rsid w:val="00B51B0C"/>
    <w:rsid w:val="00B52AA2"/>
    <w:rsid w:val="00B52B4B"/>
    <w:rsid w:val="00B52E63"/>
    <w:rsid w:val="00B52FA9"/>
    <w:rsid w:val="00B531C5"/>
    <w:rsid w:val="00B53E58"/>
    <w:rsid w:val="00B54468"/>
    <w:rsid w:val="00B548FB"/>
    <w:rsid w:val="00B5499D"/>
    <w:rsid w:val="00B552B5"/>
    <w:rsid w:val="00B5683E"/>
    <w:rsid w:val="00B57DCA"/>
    <w:rsid w:val="00B57F00"/>
    <w:rsid w:val="00B604D4"/>
    <w:rsid w:val="00B60849"/>
    <w:rsid w:val="00B609D8"/>
    <w:rsid w:val="00B611A5"/>
    <w:rsid w:val="00B6188D"/>
    <w:rsid w:val="00B61A32"/>
    <w:rsid w:val="00B61C74"/>
    <w:rsid w:val="00B626A6"/>
    <w:rsid w:val="00B62CD7"/>
    <w:rsid w:val="00B632AC"/>
    <w:rsid w:val="00B6359C"/>
    <w:rsid w:val="00B63BE1"/>
    <w:rsid w:val="00B6460F"/>
    <w:rsid w:val="00B64BF9"/>
    <w:rsid w:val="00B64E5F"/>
    <w:rsid w:val="00B65011"/>
    <w:rsid w:val="00B65B4D"/>
    <w:rsid w:val="00B66265"/>
    <w:rsid w:val="00B664FC"/>
    <w:rsid w:val="00B66CF3"/>
    <w:rsid w:val="00B67E76"/>
    <w:rsid w:val="00B71628"/>
    <w:rsid w:val="00B71C6C"/>
    <w:rsid w:val="00B7313E"/>
    <w:rsid w:val="00B73E49"/>
    <w:rsid w:val="00B757F8"/>
    <w:rsid w:val="00B75BCF"/>
    <w:rsid w:val="00B767A9"/>
    <w:rsid w:val="00B76818"/>
    <w:rsid w:val="00B76D86"/>
    <w:rsid w:val="00B77C93"/>
    <w:rsid w:val="00B80374"/>
    <w:rsid w:val="00B809A2"/>
    <w:rsid w:val="00B80A82"/>
    <w:rsid w:val="00B80F90"/>
    <w:rsid w:val="00B8139B"/>
    <w:rsid w:val="00B8204C"/>
    <w:rsid w:val="00B82065"/>
    <w:rsid w:val="00B82204"/>
    <w:rsid w:val="00B824BF"/>
    <w:rsid w:val="00B82D4A"/>
    <w:rsid w:val="00B837F3"/>
    <w:rsid w:val="00B840C0"/>
    <w:rsid w:val="00B8446C"/>
    <w:rsid w:val="00B84D29"/>
    <w:rsid w:val="00B85AAD"/>
    <w:rsid w:val="00B85EF6"/>
    <w:rsid w:val="00B8693F"/>
    <w:rsid w:val="00B87903"/>
    <w:rsid w:val="00B87B6C"/>
    <w:rsid w:val="00B87CE1"/>
    <w:rsid w:val="00B87FC9"/>
    <w:rsid w:val="00B910FF"/>
    <w:rsid w:val="00B91168"/>
    <w:rsid w:val="00B91AEC"/>
    <w:rsid w:val="00B939E2"/>
    <w:rsid w:val="00B93C29"/>
    <w:rsid w:val="00B93F0E"/>
    <w:rsid w:val="00B94742"/>
    <w:rsid w:val="00B94E85"/>
    <w:rsid w:val="00B95577"/>
    <w:rsid w:val="00B96889"/>
    <w:rsid w:val="00B96897"/>
    <w:rsid w:val="00B968D3"/>
    <w:rsid w:val="00B9767A"/>
    <w:rsid w:val="00BA0263"/>
    <w:rsid w:val="00BA0324"/>
    <w:rsid w:val="00BA0737"/>
    <w:rsid w:val="00BA09CC"/>
    <w:rsid w:val="00BA2420"/>
    <w:rsid w:val="00BA34AB"/>
    <w:rsid w:val="00BA39EF"/>
    <w:rsid w:val="00BA3B90"/>
    <w:rsid w:val="00BA403D"/>
    <w:rsid w:val="00BA41ED"/>
    <w:rsid w:val="00BA4D10"/>
    <w:rsid w:val="00BA5C97"/>
    <w:rsid w:val="00BA6097"/>
    <w:rsid w:val="00BA67B9"/>
    <w:rsid w:val="00BA67FA"/>
    <w:rsid w:val="00BA6C82"/>
    <w:rsid w:val="00BA6F2C"/>
    <w:rsid w:val="00BB124A"/>
    <w:rsid w:val="00BB142C"/>
    <w:rsid w:val="00BB169F"/>
    <w:rsid w:val="00BB2088"/>
    <w:rsid w:val="00BB211C"/>
    <w:rsid w:val="00BB2603"/>
    <w:rsid w:val="00BB27FD"/>
    <w:rsid w:val="00BB341D"/>
    <w:rsid w:val="00BB3DBB"/>
    <w:rsid w:val="00BB4625"/>
    <w:rsid w:val="00BB4D6E"/>
    <w:rsid w:val="00BB5041"/>
    <w:rsid w:val="00BB50EB"/>
    <w:rsid w:val="00BB5F3D"/>
    <w:rsid w:val="00BB6015"/>
    <w:rsid w:val="00BB6469"/>
    <w:rsid w:val="00BB6AFA"/>
    <w:rsid w:val="00BB6C4E"/>
    <w:rsid w:val="00BB71F9"/>
    <w:rsid w:val="00BB7532"/>
    <w:rsid w:val="00BB7534"/>
    <w:rsid w:val="00BB772A"/>
    <w:rsid w:val="00BC0F87"/>
    <w:rsid w:val="00BC1001"/>
    <w:rsid w:val="00BC14FA"/>
    <w:rsid w:val="00BC298C"/>
    <w:rsid w:val="00BC2AC3"/>
    <w:rsid w:val="00BC2B25"/>
    <w:rsid w:val="00BC4B45"/>
    <w:rsid w:val="00BC584E"/>
    <w:rsid w:val="00BC599B"/>
    <w:rsid w:val="00BC5BFA"/>
    <w:rsid w:val="00BC62CA"/>
    <w:rsid w:val="00BC6CA4"/>
    <w:rsid w:val="00BC71A7"/>
    <w:rsid w:val="00BC7C82"/>
    <w:rsid w:val="00BD0C9E"/>
    <w:rsid w:val="00BD10C9"/>
    <w:rsid w:val="00BD195D"/>
    <w:rsid w:val="00BD2DC3"/>
    <w:rsid w:val="00BD3486"/>
    <w:rsid w:val="00BD3B58"/>
    <w:rsid w:val="00BD3BA2"/>
    <w:rsid w:val="00BD3E1D"/>
    <w:rsid w:val="00BD3FE6"/>
    <w:rsid w:val="00BD4572"/>
    <w:rsid w:val="00BD49B4"/>
    <w:rsid w:val="00BD564D"/>
    <w:rsid w:val="00BD5CF1"/>
    <w:rsid w:val="00BD6500"/>
    <w:rsid w:val="00BD6697"/>
    <w:rsid w:val="00BD67BA"/>
    <w:rsid w:val="00BD6F7A"/>
    <w:rsid w:val="00BD782E"/>
    <w:rsid w:val="00BD7831"/>
    <w:rsid w:val="00BD78A8"/>
    <w:rsid w:val="00BD791E"/>
    <w:rsid w:val="00BD7A45"/>
    <w:rsid w:val="00BD7CF9"/>
    <w:rsid w:val="00BE017F"/>
    <w:rsid w:val="00BE1360"/>
    <w:rsid w:val="00BE2147"/>
    <w:rsid w:val="00BE2152"/>
    <w:rsid w:val="00BE2338"/>
    <w:rsid w:val="00BE3E91"/>
    <w:rsid w:val="00BE42B7"/>
    <w:rsid w:val="00BE5A29"/>
    <w:rsid w:val="00BE5D7F"/>
    <w:rsid w:val="00BE6B33"/>
    <w:rsid w:val="00BE7DB4"/>
    <w:rsid w:val="00BF0158"/>
    <w:rsid w:val="00BF092F"/>
    <w:rsid w:val="00BF1774"/>
    <w:rsid w:val="00BF1F30"/>
    <w:rsid w:val="00BF25C2"/>
    <w:rsid w:val="00BF2CD7"/>
    <w:rsid w:val="00BF3D0C"/>
    <w:rsid w:val="00BF5368"/>
    <w:rsid w:val="00BF5950"/>
    <w:rsid w:val="00BF5D84"/>
    <w:rsid w:val="00BF61CA"/>
    <w:rsid w:val="00BF649D"/>
    <w:rsid w:val="00BF6F01"/>
    <w:rsid w:val="00C0159C"/>
    <w:rsid w:val="00C01771"/>
    <w:rsid w:val="00C02377"/>
    <w:rsid w:val="00C02E33"/>
    <w:rsid w:val="00C03123"/>
    <w:rsid w:val="00C051EB"/>
    <w:rsid w:val="00C05428"/>
    <w:rsid w:val="00C05B50"/>
    <w:rsid w:val="00C060BB"/>
    <w:rsid w:val="00C06D06"/>
    <w:rsid w:val="00C06E0B"/>
    <w:rsid w:val="00C06FC1"/>
    <w:rsid w:val="00C075C0"/>
    <w:rsid w:val="00C0761B"/>
    <w:rsid w:val="00C1036F"/>
    <w:rsid w:val="00C10928"/>
    <w:rsid w:val="00C116D3"/>
    <w:rsid w:val="00C120DC"/>
    <w:rsid w:val="00C12219"/>
    <w:rsid w:val="00C12583"/>
    <w:rsid w:val="00C130F8"/>
    <w:rsid w:val="00C13326"/>
    <w:rsid w:val="00C15A6B"/>
    <w:rsid w:val="00C1603E"/>
    <w:rsid w:val="00C1625D"/>
    <w:rsid w:val="00C16577"/>
    <w:rsid w:val="00C17EF9"/>
    <w:rsid w:val="00C20175"/>
    <w:rsid w:val="00C2017F"/>
    <w:rsid w:val="00C202FB"/>
    <w:rsid w:val="00C20E66"/>
    <w:rsid w:val="00C22FB5"/>
    <w:rsid w:val="00C23637"/>
    <w:rsid w:val="00C2366B"/>
    <w:rsid w:val="00C236F1"/>
    <w:rsid w:val="00C24231"/>
    <w:rsid w:val="00C25233"/>
    <w:rsid w:val="00C2551A"/>
    <w:rsid w:val="00C260B5"/>
    <w:rsid w:val="00C27716"/>
    <w:rsid w:val="00C30821"/>
    <w:rsid w:val="00C30C4E"/>
    <w:rsid w:val="00C31006"/>
    <w:rsid w:val="00C311D6"/>
    <w:rsid w:val="00C31471"/>
    <w:rsid w:val="00C318E4"/>
    <w:rsid w:val="00C32236"/>
    <w:rsid w:val="00C3230E"/>
    <w:rsid w:val="00C3260F"/>
    <w:rsid w:val="00C32F63"/>
    <w:rsid w:val="00C339BC"/>
    <w:rsid w:val="00C34758"/>
    <w:rsid w:val="00C34C65"/>
    <w:rsid w:val="00C359F8"/>
    <w:rsid w:val="00C35B1F"/>
    <w:rsid w:val="00C360E8"/>
    <w:rsid w:val="00C367EE"/>
    <w:rsid w:val="00C3761D"/>
    <w:rsid w:val="00C37CD2"/>
    <w:rsid w:val="00C40750"/>
    <w:rsid w:val="00C407C6"/>
    <w:rsid w:val="00C4082C"/>
    <w:rsid w:val="00C41018"/>
    <w:rsid w:val="00C416E5"/>
    <w:rsid w:val="00C41799"/>
    <w:rsid w:val="00C42FBD"/>
    <w:rsid w:val="00C434AB"/>
    <w:rsid w:val="00C43B1D"/>
    <w:rsid w:val="00C43F56"/>
    <w:rsid w:val="00C4409B"/>
    <w:rsid w:val="00C44E71"/>
    <w:rsid w:val="00C44F8E"/>
    <w:rsid w:val="00C458C4"/>
    <w:rsid w:val="00C460C9"/>
    <w:rsid w:val="00C47E19"/>
    <w:rsid w:val="00C47FB1"/>
    <w:rsid w:val="00C50074"/>
    <w:rsid w:val="00C514EC"/>
    <w:rsid w:val="00C51777"/>
    <w:rsid w:val="00C51A50"/>
    <w:rsid w:val="00C520AC"/>
    <w:rsid w:val="00C52BDA"/>
    <w:rsid w:val="00C53C08"/>
    <w:rsid w:val="00C55996"/>
    <w:rsid w:val="00C559F4"/>
    <w:rsid w:val="00C55A94"/>
    <w:rsid w:val="00C55C50"/>
    <w:rsid w:val="00C56718"/>
    <w:rsid w:val="00C569E0"/>
    <w:rsid w:val="00C56A12"/>
    <w:rsid w:val="00C57DA8"/>
    <w:rsid w:val="00C6034C"/>
    <w:rsid w:val="00C61548"/>
    <w:rsid w:val="00C6160F"/>
    <w:rsid w:val="00C621D0"/>
    <w:rsid w:val="00C62BE9"/>
    <w:rsid w:val="00C6403E"/>
    <w:rsid w:val="00C65229"/>
    <w:rsid w:val="00C657D0"/>
    <w:rsid w:val="00C659C4"/>
    <w:rsid w:val="00C66897"/>
    <w:rsid w:val="00C67D8F"/>
    <w:rsid w:val="00C70595"/>
    <w:rsid w:val="00C706BC"/>
    <w:rsid w:val="00C7113C"/>
    <w:rsid w:val="00C712AD"/>
    <w:rsid w:val="00C713CC"/>
    <w:rsid w:val="00C71EA8"/>
    <w:rsid w:val="00C7254C"/>
    <w:rsid w:val="00C72690"/>
    <w:rsid w:val="00C72731"/>
    <w:rsid w:val="00C732C8"/>
    <w:rsid w:val="00C732F9"/>
    <w:rsid w:val="00C73AFE"/>
    <w:rsid w:val="00C753ED"/>
    <w:rsid w:val="00C7545D"/>
    <w:rsid w:val="00C75F8E"/>
    <w:rsid w:val="00C76742"/>
    <w:rsid w:val="00C76AC8"/>
    <w:rsid w:val="00C773D8"/>
    <w:rsid w:val="00C77AE7"/>
    <w:rsid w:val="00C77B8E"/>
    <w:rsid w:val="00C81936"/>
    <w:rsid w:val="00C81C0C"/>
    <w:rsid w:val="00C81CCF"/>
    <w:rsid w:val="00C81DF2"/>
    <w:rsid w:val="00C81E2C"/>
    <w:rsid w:val="00C81F3B"/>
    <w:rsid w:val="00C82686"/>
    <w:rsid w:val="00C82693"/>
    <w:rsid w:val="00C82860"/>
    <w:rsid w:val="00C82DE5"/>
    <w:rsid w:val="00C83B1B"/>
    <w:rsid w:val="00C83C97"/>
    <w:rsid w:val="00C84722"/>
    <w:rsid w:val="00C847E7"/>
    <w:rsid w:val="00C84805"/>
    <w:rsid w:val="00C8492D"/>
    <w:rsid w:val="00C851A9"/>
    <w:rsid w:val="00C85539"/>
    <w:rsid w:val="00C8645B"/>
    <w:rsid w:val="00C9025F"/>
    <w:rsid w:val="00C90B47"/>
    <w:rsid w:val="00C90B6D"/>
    <w:rsid w:val="00C91CE0"/>
    <w:rsid w:val="00C92554"/>
    <w:rsid w:val="00C92A3B"/>
    <w:rsid w:val="00C92E43"/>
    <w:rsid w:val="00C93583"/>
    <w:rsid w:val="00C9360C"/>
    <w:rsid w:val="00C93BAB"/>
    <w:rsid w:val="00C942F0"/>
    <w:rsid w:val="00C9464E"/>
    <w:rsid w:val="00C950D4"/>
    <w:rsid w:val="00C95A1D"/>
    <w:rsid w:val="00C95BEB"/>
    <w:rsid w:val="00C960F6"/>
    <w:rsid w:val="00C966AB"/>
    <w:rsid w:val="00C96BA3"/>
    <w:rsid w:val="00C96D27"/>
    <w:rsid w:val="00C973E3"/>
    <w:rsid w:val="00CA04EC"/>
    <w:rsid w:val="00CA051C"/>
    <w:rsid w:val="00CA1039"/>
    <w:rsid w:val="00CA1144"/>
    <w:rsid w:val="00CA394C"/>
    <w:rsid w:val="00CA44AD"/>
    <w:rsid w:val="00CA4A55"/>
    <w:rsid w:val="00CA4F52"/>
    <w:rsid w:val="00CA55E0"/>
    <w:rsid w:val="00CA5E21"/>
    <w:rsid w:val="00CB007C"/>
    <w:rsid w:val="00CB044C"/>
    <w:rsid w:val="00CB0504"/>
    <w:rsid w:val="00CB113A"/>
    <w:rsid w:val="00CB1321"/>
    <w:rsid w:val="00CB1BC3"/>
    <w:rsid w:val="00CB1DFD"/>
    <w:rsid w:val="00CB2611"/>
    <w:rsid w:val="00CB4372"/>
    <w:rsid w:val="00CB5705"/>
    <w:rsid w:val="00CB5A7C"/>
    <w:rsid w:val="00CC052F"/>
    <w:rsid w:val="00CC05FC"/>
    <w:rsid w:val="00CC0640"/>
    <w:rsid w:val="00CC0747"/>
    <w:rsid w:val="00CC1553"/>
    <w:rsid w:val="00CC2786"/>
    <w:rsid w:val="00CC34AB"/>
    <w:rsid w:val="00CC4DE1"/>
    <w:rsid w:val="00CC506A"/>
    <w:rsid w:val="00CC6210"/>
    <w:rsid w:val="00CC6485"/>
    <w:rsid w:val="00CC6DBA"/>
    <w:rsid w:val="00CC783D"/>
    <w:rsid w:val="00CD010B"/>
    <w:rsid w:val="00CD230D"/>
    <w:rsid w:val="00CD26E8"/>
    <w:rsid w:val="00CD2781"/>
    <w:rsid w:val="00CD2E36"/>
    <w:rsid w:val="00CD33AC"/>
    <w:rsid w:val="00CD4528"/>
    <w:rsid w:val="00CD4F82"/>
    <w:rsid w:val="00CD55F2"/>
    <w:rsid w:val="00CD6646"/>
    <w:rsid w:val="00CD6D8A"/>
    <w:rsid w:val="00CD70E4"/>
    <w:rsid w:val="00CD7889"/>
    <w:rsid w:val="00CE053B"/>
    <w:rsid w:val="00CE05F2"/>
    <w:rsid w:val="00CE0884"/>
    <w:rsid w:val="00CE09A3"/>
    <w:rsid w:val="00CE30A4"/>
    <w:rsid w:val="00CE3C2C"/>
    <w:rsid w:val="00CE3F09"/>
    <w:rsid w:val="00CE4360"/>
    <w:rsid w:val="00CE4C83"/>
    <w:rsid w:val="00CE4F59"/>
    <w:rsid w:val="00CE5900"/>
    <w:rsid w:val="00CE5DFC"/>
    <w:rsid w:val="00CE5E6A"/>
    <w:rsid w:val="00CE7B9B"/>
    <w:rsid w:val="00CE7BC5"/>
    <w:rsid w:val="00CF1B80"/>
    <w:rsid w:val="00CF24DA"/>
    <w:rsid w:val="00CF2B87"/>
    <w:rsid w:val="00CF35F4"/>
    <w:rsid w:val="00CF4D02"/>
    <w:rsid w:val="00CF4DC6"/>
    <w:rsid w:val="00CF675E"/>
    <w:rsid w:val="00CF68F9"/>
    <w:rsid w:val="00CF74E1"/>
    <w:rsid w:val="00D017F3"/>
    <w:rsid w:val="00D0197A"/>
    <w:rsid w:val="00D01FC3"/>
    <w:rsid w:val="00D03382"/>
    <w:rsid w:val="00D03746"/>
    <w:rsid w:val="00D0414F"/>
    <w:rsid w:val="00D04356"/>
    <w:rsid w:val="00D05D62"/>
    <w:rsid w:val="00D05D8B"/>
    <w:rsid w:val="00D07543"/>
    <w:rsid w:val="00D07663"/>
    <w:rsid w:val="00D07AD9"/>
    <w:rsid w:val="00D07F0A"/>
    <w:rsid w:val="00D10B52"/>
    <w:rsid w:val="00D10B98"/>
    <w:rsid w:val="00D11107"/>
    <w:rsid w:val="00D11E51"/>
    <w:rsid w:val="00D124E0"/>
    <w:rsid w:val="00D1279D"/>
    <w:rsid w:val="00D12DCD"/>
    <w:rsid w:val="00D13157"/>
    <w:rsid w:val="00D14A7D"/>
    <w:rsid w:val="00D14D93"/>
    <w:rsid w:val="00D15D78"/>
    <w:rsid w:val="00D1601E"/>
    <w:rsid w:val="00D174AE"/>
    <w:rsid w:val="00D17671"/>
    <w:rsid w:val="00D17C2C"/>
    <w:rsid w:val="00D17EF9"/>
    <w:rsid w:val="00D20DC1"/>
    <w:rsid w:val="00D21EC1"/>
    <w:rsid w:val="00D222A7"/>
    <w:rsid w:val="00D2256F"/>
    <w:rsid w:val="00D22A76"/>
    <w:rsid w:val="00D23219"/>
    <w:rsid w:val="00D232A9"/>
    <w:rsid w:val="00D235F5"/>
    <w:rsid w:val="00D23A8C"/>
    <w:rsid w:val="00D248A2"/>
    <w:rsid w:val="00D24D0D"/>
    <w:rsid w:val="00D24E16"/>
    <w:rsid w:val="00D2594D"/>
    <w:rsid w:val="00D25F5E"/>
    <w:rsid w:val="00D26DD0"/>
    <w:rsid w:val="00D26F52"/>
    <w:rsid w:val="00D27607"/>
    <w:rsid w:val="00D27A4E"/>
    <w:rsid w:val="00D3050D"/>
    <w:rsid w:val="00D30D15"/>
    <w:rsid w:val="00D31563"/>
    <w:rsid w:val="00D31C83"/>
    <w:rsid w:val="00D32277"/>
    <w:rsid w:val="00D3465B"/>
    <w:rsid w:val="00D34DEE"/>
    <w:rsid w:val="00D34E61"/>
    <w:rsid w:val="00D352B7"/>
    <w:rsid w:val="00D359AE"/>
    <w:rsid w:val="00D36410"/>
    <w:rsid w:val="00D36903"/>
    <w:rsid w:val="00D37100"/>
    <w:rsid w:val="00D408C5"/>
    <w:rsid w:val="00D40F30"/>
    <w:rsid w:val="00D41014"/>
    <w:rsid w:val="00D41EC0"/>
    <w:rsid w:val="00D4313E"/>
    <w:rsid w:val="00D43C41"/>
    <w:rsid w:val="00D445A3"/>
    <w:rsid w:val="00D449ED"/>
    <w:rsid w:val="00D44B8C"/>
    <w:rsid w:val="00D45103"/>
    <w:rsid w:val="00D451D3"/>
    <w:rsid w:val="00D45D83"/>
    <w:rsid w:val="00D45FD5"/>
    <w:rsid w:val="00D46AF6"/>
    <w:rsid w:val="00D476E8"/>
    <w:rsid w:val="00D479BB"/>
    <w:rsid w:val="00D5065F"/>
    <w:rsid w:val="00D50664"/>
    <w:rsid w:val="00D508AB"/>
    <w:rsid w:val="00D517B0"/>
    <w:rsid w:val="00D51E06"/>
    <w:rsid w:val="00D520E4"/>
    <w:rsid w:val="00D521E2"/>
    <w:rsid w:val="00D52A8E"/>
    <w:rsid w:val="00D55E22"/>
    <w:rsid w:val="00D56192"/>
    <w:rsid w:val="00D56306"/>
    <w:rsid w:val="00D56531"/>
    <w:rsid w:val="00D57124"/>
    <w:rsid w:val="00D5762A"/>
    <w:rsid w:val="00D57B3D"/>
    <w:rsid w:val="00D57C2E"/>
    <w:rsid w:val="00D57DFA"/>
    <w:rsid w:val="00D57FF2"/>
    <w:rsid w:val="00D60858"/>
    <w:rsid w:val="00D60F93"/>
    <w:rsid w:val="00D6258D"/>
    <w:rsid w:val="00D6343D"/>
    <w:rsid w:val="00D640B5"/>
    <w:rsid w:val="00D644F2"/>
    <w:rsid w:val="00D64952"/>
    <w:rsid w:val="00D64BD8"/>
    <w:rsid w:val="00D64C65"/>
    <w:rsid w:val="00D6527F"/>
    <w:rsid w:val="00D658E3"/>
    <w:rsid w:val="00D6591E"/>
    <w:rsid w:val="00D65EAF"/>
    <w:rsid w:val="00D662D5"/>
    <w:rsid w:val="00D66994"/>
    <w:rsid w:val="00D6726E"/>
    <w:rsid w:val="00D67C36"/>
    <w:rsid w:val="00D67F97"/>
    <w:rsid w:val="00D70684"/>
    <w:rsid w:val="00D71C66"/>
    <w:rsid w:val="00D7200D"/>
    <w:rsid w:val="00D72624"/>
    <w:rsid w:val="00D73373"/>
    <w:rsid w:val="00D73FD9"/>
    <w:rsid w:val="00D747DC"/>
    <w:rsid w:val="00D747FF"/>
    <w:rsid w:val="00D752BE"/>
    <w:rsid w:val="00D7610E"/>
    <w:rsid w:val="00D76922"/>
    <w:rsid w:val="00D76B79"/>
    <w:rsid w:val="00D77119"/>
    <w:rsid w:val="00D775DC"/>
    <w:rsid w:val="00D77BAA"/>
    <w:rsid w:val="00D80465"/>
    <w:rsid w:val="00D829CE"/>
    <w:rsid w:val="00D82A6D"/>
    <w:rsid w:val="00D836CA"/>
    <w:rsid w:val="00D85C16"/>
    <w:rsid w:val="00D85ECB"/>
    <w:rsid w:val="00D85EE7"/>
    <w:rsid w:val="00D86583"/>
    <w:rsid w:val="00D86FDF"/>
    <w:rsid w:val="00D86FF5"/>
    <w:rsid w:val="00D8707E"/>
    <w:rsid w:val="00D87FEA"/>
    <w:rsid w:val="00D90151"/>
    <w:rsid w:val="00D907EF"/>
    <w:rsid w:val="00D918F5"/>
    <w:rsid w:val="00D938D4"/>
    <w:rsid w:val="00D93920"/>
    <w:rsid w:val="00D93BBE"/>
    <w:rsid w:val="00D9429E"/>
    <w:rsid w:val="00D94389"/>
    <w:rsid w:val="00D9503D"/>
    <w:rsid w:val="00D95924"/>
    <w:rsid w:val="00D96227"/>
    <w:rsid w:val="00D96491"/>
    <w:rsid w:val="00D966E3"/>
    <w:rsid w:val="00D969E6"/>
    <w:rsid w:val="00D96B00"/>
    <w:rsid w:val="00D97706"/>
    <w:rsid w:val="00D979D7"/>
    <w:rsid w:val="00D97A63"/>
    <w:rsid w:val="00D97DA3"/>
    <w:rsid w:val="00DA0651"/>
    <w:rsid w:val="00DA0C59"/>
    <w:rsid w:val="00DA1D01"/>
    <w:rsid w:val="00DA1D2E"/>
    <w:rsid w:val="00DA2096"/>
    <w:rsid w:val="00DA28AF"/>
    <w:rsid w:val="00DA5114"/>
    <w:rsid w:val="00DA51CB"/>
    <w:rsid w:val="00DA6814"/>
    <w:rsid w:val="00DA6B4A"/>
    <w:rsid w:val="00DA7D00"/>
    <w:rsid w:val="00DA7D98"/>
    <w:rsid w:val="00DB0262"/>
    <w:rsid w:val="00DB0F0F"/>
    <w:rsid w:val="00DB134F"/>
    <w:rsid w:val="00DB21C1"/>
    <w:rsid w:val="00DB24A2"/>
    <w:rsid w:val="00DB2EFB"/>
    <w:rsid w:val="00DB3376"/>
    <w:rsid w:val="00DB40AD"/>
    <w:rsid w:val="00DB44E1"/>
    <w:rsid w:val="00DB545A"/>
    <w:rsid w:val="00DB558A"/>
    <w:rsid w:val="00DB5FBD"/>
    <w:rsid w:val="00DB662D"/>
    <w:rsid w:val="00DC037A"/>
    <w:rsid w:val="00DC07B9"/>
    <w:rsid w:val="00DC1A15"/>
    <w:rsid w:val="00DC1D7B"/>
    <w:rsid w:val="00DC48FC"/>
    <w:rsid w:val="00DC5409"/>
    <w:rsid w:val="00DC5C57"/>
    <w:rsid w:val="00DC60A2"/>
    <w:rsid w:val="00DC61B6"/>
    <w:rsid w:val="00DC67BC"/>
    <w:rsid w:val="00DC6B06"/>
    <w:rsid w:val="00DC6C79"/>
    <w:rsid w:val="00DC71A1"/>
    <w:rsid w:val="00DC74A5"/>
    <w:rsid w:val="00DD0437"/>
    <w:rsid w:val="00DD0505"/>
    <w:rsid w:val="00DD0C2C"/>
    <w:rsid w:val="00DD0EA7"/>
    <w:rsid w:val="00DD1AA4"/>
    <w:rsid w:val="00DD1C88"/>
    <w:rsid w:val="00DD230C"/>
    <w:rsid w:val="00DD281F"/>
    <w:rsid w:val="00DD2BD0"/>
    <w:rsid w:val="00DD413F"/>
    <w:rsid w:val="00DD4457"/>
    <w:rsid w:val="00DD5DC5"/>
    <w:rsid w:val="00DD69DC"/>
    <w:rsid w:val="00DD6C37"/>
    <w:rsid w:val="00DD78A4"/>
    <w:rsid w:val="00DD79D0"/>
    <w:rsid w:val="00DE0DE2"/>
    <w:rsid w:val="00DE0E92"/>
    <w:rsid w:val="00DE1464"/>
    <w:rsid w:val="00DE1DF6"/>
    <w:rsid w:val="00DE216C"/>
    <w:rsid w:val="00DE331C"/>
    <w:rsid w:val="00DE379F"/>
    <w:rsid w:val="00DE3FAF"/>
    <w:rsid w:val="00DE4A83"/>
    <w:rsid w:val="00DE5CC0"/>
    <w:rsid w:val="00DE5EB6"/>
    <w:rsid w:val="00DE64AF"/>
    <w:rsid w:val="00DE6765"/>
    <w:rsid w:val="00DE6CB2"/>
    <w:rsid w:val="00DE6E75"/>
    <w:rsid w:val="00DE7654"/>
    <w:rsid w:val="00DE7FD6"/>
    <w:rsid w:val="00DF1294"/>
    <w:rsid w:val="00DF1585"/>
    <w:rsid w:val="00DF1C83"/>
    <w:rsid w:val="00DF2409"/>
    <w:rsid w:val="00DF3070"/>
    <w:rsid w:val="00DF35AD"/>
    <w:rsid w:val="00DF3751"/>
    <w:rsid w:val="00DF3E40"/>
    <w:rsid w:val="00DF4CC2"/>
    <w:rsid w:val="00DF58BB"/>
    <w:rsid w:val="00DF6F6F"/>
    <w:rsid w:val="00DF70BB"/>
    <w:rsid w:val="00DF75BF"/>
    <w:rsid w:val="00DF7BB7"/>
    <w:rsid w:val="00DF7FBB"/>
    <w:rsid w:val="00E000AD"/>
    <w:rsid w:val="00E00D52"/>
    <w:rsid w:val="00E03201"/>
    <w:rsid w:val="00E037B3"/>
    <w:rsid w:val="00E04172"/>
    <w:rsid w:val="00E04577"/>
    <w:rsid w:val="00E046ED"/>
    <w:rsid w:val="00E049F5"/>
    <w:rsid w:val="00E054A0"/>
    <w:rsid w:val="00E068DB"/>
    <w:rsid w:val="00E0696B"/>
    <w:rsid w:val="00E069B4"/>
    <w:rsid w:val="00E06D89"/>
    <w:rsid w:val="00E075BC"/>
    <w:rsid w:val="00E075E2"/>
    <w:rsid w:val="00E11164"/>
    <w:rsid w:val="00E11E28"/>
    <w:rsid w:val="00E13225"/>
    <w:rsid w:val="00E132F2"/>
    <w:rsid w:val="00E1528F"/>
    <w:rsid w:val="00E15E7B"/>
    <w:rsid w:val="00E16925"/>
    <w:rsid w:val="00E16FF5"/>
    <w:rsid w:val="00E17582"/>
    <w:rsid w:val="00E20A84"/>
    <w:rsid w:val="00E21821"/>
    <w:rsid w:val="00E21991"/>
    <w:rsid w:val="00E21C13"/>
    <w:rsid w:val="00E22389"/>
    <w:rsid w:val="00E22802"/>
    <w:rsid w:val="00E22AB6"/>
    <w:rsid w:val="00E22FB8"/>
    <w:rsid w:val="00E230D0"/>
    <w:rsid w:val="00E24714"/>
    <w:rsid w:val="00E24BB7"/>
    <w:rsid w:val="00E25A37"/>
    <w:rsid w:val="00E260F1"/>
    <w:rsid w:val="00E26493"/>
    <w:rsid w:val="00E26E97"/>
    <w:rsid w:val="00E271F0"/>
    <w:rsid w:val="00E30E5A"/>
    <w:rsid w:val="00E32650"/>
    <w:rsid w:val="00E33CF3"/>
    <w:rsid w:val="00E33E62"/>
    <w:rsid w:val="00E345FB"/>
    <w:rsid w:val="00E34D20"/>
    <w:rsid w:val="00E35051"/>
    <w:rsid w:val="00E35097"/>
    <w:rsid w:val="00E36951"/>
    <w:rsid w:val="00E36E73"/>
    <w:rsid w:val="00E37664"/>
    <w:rsid w:val="00E406D4"/>
    <w:rsid w:val="00E4089B"/>
    <w:rsid w:val="00E41E4F"/>
    <w:rsid w:val="00E43410"/>
    <w:rsid w:val="00E43A77"/>
    <w:rsid w:val="00E4521C"/>
    <w:rsid w:val="00E45E3C"/>
    <w:rsid w:val="00E45F4B"/>
    <w:rsid w:val="00E46642"/>
    <w:rsid w:val="00E46D92"/>
    <w:rsid w:val="00E47675"/>
    <w:rsid w:val="00E47756"/>
    <w:rsid w:val="00E478E6"/>
    <w:rsid w:val="00E47F33"/>
    <w:rsid w:val="00E501CB"/>
    <w:rsid w:val="00E50C66"/>
    <w:rsid w:val="00E50C6A"/>
    <w:rsid w:val="00E51485"/>
    <w:rsid w:val="00E5170E"/>
    <w:rsid w:val="00E51F1C"/>
    <w:rsid w:val="00E51FB0"/>
    <w:rsid w:val="00E5397B"/>
    <w:rsid w:val="00E53E16"/>
    <w:rsid w:val="00E55542"/>
    <w:rsid w:val="00E55944"/>
    <w:rsid w:val="00E55ABC"/>
    <w:rsid w:val="00E55BDB"/>
    <w:rsid w:val="00E56162"/>
    <w:rsid w:val="00E56639"/>
    <w:rsid w:val="00E56981"/>
    <w:rsid w:val="00E56CA4"/>
    <w:rsid w:val="00E5716C"/>
    <w:rsid w:val="00E573AB"/>
    <w:rsid w:val="00E574D4"/>
    <w:rsid w:val="00E57B74"/>
    <w:rsid w:val="00E6001F"/>
    <w:rsid w:val="00E6008E"/>
    <w:rsid w:val="00E60295"/>
    <w:rsid w:val="00E604F5"/>
    <w:rsid w:val="00E60BBD"/>
    <w:rsid w:val="00E60DBB"/>
    <w:rsid w:val="00E61804"/>
    <w:rsid w:val="00E61A44"/>
    <w:rsid w:val="00E61A9E"/>
    <w:rsid w:val="00E62F29"/>
    <w:rsid w:val="00E63192"/>
    <w:rsid w:val="00E633C8"/>
    <w:rsid w:val="00E63548"/>
    <w:rsid w:val="00E638F7"/>
    <w:rsid w:val="00E653A2"/>
    <w:rsid w:val="00E667B5"/>
    <w:rsid w:val="00E67031"/>
    <w:rsid w:val="00E717A5"/>
    <w:rsid w:val="00E72D72"/>
    <w:rsid w:val="00E7357D"/>
    <w:rsid w:val="00E74D03"/>
    <w:rsid w:val="00E75102"/>
    <w:rsid w:val="00E753BA"/>
    <w:rsid w:val="00E7586C"/>
    <w:rsid w:val="00E759CA"/>
    <w:rsid w:val="00E75DE6"/>
    <w:rsid w:val="00E773F9"/>
    <w:rsid w:val="00E8030B"/>
    <w:rsid w:val="00E8030D"/>
    <w:rsid w:val="00E809B4"/>
    <w:rsid w:val="00E81EEC"/>
    <w:rsid w:val="00E822BA"/>
    <w:rsid w:val="00E83583"/>
    <w:rsid w:val="00E84F50"/>
    <w:rsid w:val="00E85058"/>
    <w:rsid w:val="00E85CA8"/>
    <w:rsid w:val="00E85E39"/>
    <w:rsid w:val="00E8629F"/>
    <w:rsid w:val="00E86442"/>
    <w:rsid w:val="00E870B6"/>
    <w:rsid w:val="00E87634"/>
    <w:rsid w:val="00E87E55"/>
    <w:rsid w:val="00E909DD"/>
    <w:rsid w:val="00E910F1"/>
    <w:rsid w:val="00E91A9D"/>
    <w:rsid w:val="00E91C17"/>
    <w:rsid w:val="00E920D8"/>
    <w:rsid w:val="00E9262B"/>
    <w:rsid w:val="00E92652"/>
    <w:rsid w:val="00E92846"/>
    <w:rsid w:val="00E9325B"/>
    <w:rsid w:val="00E9343D"/>
    <w:rsid w:val="00E93697"/>
    <w:rsid w:val="00E95081"/>
    <w:rsid w:val="00EA01F0"/>
    <w:rsid w:val="00EA088B"/>
    <w:rsid w:val="00EA166B"/>
    <w:rsid w:val="00EA1E1D"/>
    <w:rsid w:val="00EA2004"/>
    <w:rsid w:val="00EA3C24"/>
    <w:rsid w:val="00EA4465"/>
    <w:rsid w:val="00EA497A"/>
    <w:rsid w:val="00EA5997"/>
    <w:rsid w:val="00EA5E4B"/>
    <w:rsid w:val="00EA6252"/>
    <w:rsid w:val="00EA63A0"/>
    <w:rsid w:val="00EA63FB"/>
    <w:rsid w:val="00EA6F6C"/>
    <w:rsid w:val="00EA707C"/>
    <w:rsid w:val="00EA73E5"/>
    <w:rsid w:val="00EA787D"/>
    <w:rsid w:val="00EB0132"/>
    <w:rsid w:val="00EB04FF"/>
    <w:rsid w:val="00EB0BD0"/>
    <w:rsid w:val="00EB1BE7"/>
    <w:rsid w:val="00EB1F08"/>
    <w:rsid w:val="00EB2A2E"/>
    <w:rsid w:val="00EB5B01"/>
    <w:rsid w:val="00EB5EE1"/>
    <w:rsid w:val="00EB6403"/>
    <w:rsid w:val="00EB6CF0"/>
    <w:rsid w:val="00EB6D09"/>
    <w:rsid w:val="00EB6E48"/>
    <w:rsid w:val="00EC03C9"/>
    <w:rsid w:val="00EC122E"/>
    <w:rsid w:val="00EC13C7"/>
    <w:rsid w:val="00EC14A9"/>
    <w:rsid w:val="00EC1CC7"/>
    <w:rsid w:val="00EC256A"/>
    <w:rsid w:val="00EC25AB"/>
    <w:rsid w:val="00EC2814"/>
    <w:rsid w:val="00EC29BD"/>
    <w:rsid w:val="00EC2E2F"/>
    <w:rsid w:val="00EC2E93"/>
    <w:rsid w:val="00EC3027"/>
    <w:rsid w:val="00EC565F"/>
    <w:rsid w:val="00EC5704"/>
    <w:rsid w:val="00EC592B"/>
    <w:rsid w:val="00EC6AA8"/>
    <w:rsid w:val="00EC6CF4"/>
    <w:rsid w:val="00ED066D"/>
    <w:rsid w:val="00ED074F"/>
    <w:rsid w:val="00ED42D8"/>
    <w:rsid w:val="00ED4AD8"/>
    <w:rsid w:val="00ED5501"/>
    <w:rsid w:val="00ED7028"/>
    <w:rsid w:val="00EE0083"/>
    <w:rsid w:val="00EE021F"/>
    <w:rsid w:val="00EE04A8"/>
    <w:rsid w:val="00EE084A"/>
    <w:rsid w:val="00EE0AE2"/>
    <w:rsid w:val="00EE15C1"/>
    <w:rsid w:val="00EE1AF9"/>
    <w:rsid w:val="00EE1E5A"/>
    <w:rsid w:val="00EE28C1"/>
    <w:rsid w:val="00EE2BDD"/>
    <w:rsid w:val="00EE3E05"/>
    <w:rsid w:val="00EE43FE"/>
    <w:rsid w:val="00EE52FC"/>
    <w:rsid w:val="00EE56F6"/>
    <w:rsid w:val="00EE5B78"/>
    <w:rsid w:val="00EE6E95"/>
    <w:rsid w:val="00EE74AF"/>
    <w:rsid w:val="00EE78ED"/>
    <w:rsid w:val="00EF0F11"/>
    <w:rsid w:val="00EF25D5"/>
    <w:rsid w:val="00EF2C06"/>
    <w:rsid w:val="00EF3993"/>
    <w:rsid w:val="00EF41E3"/>
    <w:rsid w:val="00EF50F1"/>
    <w:rsid w:val="00EF5DA7"/>
    <w:rsid w:val="00EF6872"/>
    <w:rsid w:val="00EF69DC"/>
    <w:rsid w:val="00EF7A1E"/>
    <w:rsid w:val="00F001FA"/>
    <w:rsid w:val="00F00EDD"/>
    <w:rsid w:val="00F011B5"/>
    <w:rsid w:val="00F021D9"/>
    <w:rsid w:val="00F02B54"/>
    <w:rsid w:val="00F035EB"/>
    <w:rsid w:val="00F0378F"/>
    <w:rsid w:val="00F04044"/>
    <w:rsid w:val="00F05BA3"/>
    <w:rsid w:val="00F05D0B"/>
    <w:rsid w:val="00F05F19"/>
    <w:rsid w:val="00F0621F"/>
    <w:rsid w:val="00F06C88"/>
    <w:rsid w:val="00F072D8"/>
    <w:rsid w:val="00F07F2F"/>
    <w:rsid w:val="00F10CC8"/>
    <w:rsid w:val="00F10DC5"/>
    <w:rsid w:val="00F10DF7"/>
    <w:rsid w:val="00F11FEF"/>
    <w:rsid w:val="00F129F3"/>
    <w:rsid w:val="00F12A8E"/>
    <w:rsid w:val="00F13325"/>
    <w:rsid w:val="00F133B7"/>
    <w:rsid w:val="00F13D97"/>
    <w:rsid w:val="00F1477C"/>
    <w:rsid w:val="00F14DCA"/>
    <w:rsid w:val="00F150E6"/>
    <w:rsid w:val="00F155D7"/>
    <w:rsid w:val="00F15877"/>
    <w:rsid w:val="00F15B94"/>
    <w:rsid w:val="00F177C6"/>
    <w:rsid w:val="00F1799A"/>
    <w:rsid w:val="00F20101"/>
    <w:rsid w:val="00F20881"/>
    <w:rsid w:val="00F20A0A"/>
    <w:rsid w:val="00F20AEF"/>
    <w:rsid w:val="00F2111F"/>
    <w:rsid w:val="00F21549"/>
    <w:rsid w:val="00F21FC3"/>
    <w:rsid w:val="00F22D36"/>
    <w:rsid w:val="00F23838"/>
    <w:rsid w:val="00F23885"/>
    <w:rsid w:val="00F23F01"/>
    <w:rsid w:val="00F2487F"/>
    <w:rsid w:val="00F258EA"/>
    <w:rsid w:val="00F25B8E"/>
    <w:rsid w:val="00F26124"/>
    <w:rsid w:val="00F262F7"/>
    <w:rsid w:val="00F26841"/>
    <w:rsid w:val="00F26C24"/>
    <w:rsid w:val="00F26CAF"/>
    <w:rsid w:val="00F30061"/>
    <w:rsid w:val="00F30545"/>
    <w:rsid w:val="00F3057B"/>
    <w:rsid w:val="00F3086E"/>
    <w:rsid w:val="00F30B39"/>
    <w:rsid w:val="00F3217C"/>
    <w:rsid w:val="00F3217F"/>
    <w:rsid w:val="00F32539"/>
    <w:rsid w:val="00F3253C"/>
    <w:rsid w:val="00F3423B"/>
    <w:rsid w:val="00F34324"/>
    <w:rsid w:val="00F344B2"/>
    <w:rsid w:val="00F35B54"/>
    <w:rsid w:val="00F369D3"/>
    <w:rsid w:val="00F36B5B"/>
    <w:rsid w:val="00F36C7A"/>
    <w:rsid w:val="00F37032"/>
    <w:rsid w:val="00F370CC"/>
    <w:rsid w:val="00F37BF5"/>
    <w:rsid w:val="00F4069C"/>
    <w:rsid w:val="00F40BBA"/>
    <w:rsid w:val="00F414F8"/>
    <w:rsid w:val="00F415BB"/>
    <w:rsid w:val="00F4233F"/>
    <w:rsid w:val="00F42B53"/>
    <w:rsid w:val="00F42BDF"/>
    <w:rsid w:val="00F42C35"/>
    <w:rsid w:val="00F43CD3"/>
    <w:rsid w:val="00F44012"/>
    <w:rsid w:val="00F44291"/>
    <w:rsid w:val="00F45267"/>
    <w:rsid w:val="00F455FA"/>
    <w:rsid w:val="00F4595E"/>
    <w:rsid w:val="00F460F3"/>
    <w:rsid w:val="00F46298"/>
    <w:rsid w:val="00F469D7"/>
    <w:rsid w:val="00F47598"/>
    <w:rsid w:val="00F4799F"/>
    <w:rsid w:val="00F50005"/>
    <w:rsid w:val="00F50601"/>
    <w:rsid w:val="00F50634"/>
    <w:rsid w:val="00F50643"/>
    <w:rsid w:val="00F5165E"/>
    <w:rsid w:val="00F51C5D"/>
    <w:rsid w:val="00F53BEB"/>
    <w:rsid w:val="00F53DB1"/>
    <w:rsid w:val="00F53E6B"/>
    <w:rsid w:val="00F54A4A"/>
    <w:rsid w:val="00F5604E"/>
    <w:rsid w:val="00F5629A"/>
    <w:rsid w:val="00F57369"/>
    <w:rsid w:val="00F577F3"/>
    <w:rsid w:val="00F60EF8"/>
    <w:rsid w:val="00F61215"/>
    <w:rsid w:val="00F6169B"/>
    <w:rsid w:val="00F6185F"/>
    <w:rsid w:val="00F62280"/>
    <w:rsid w:val="00F63976"/>
    <w:rsid w:val="00F63AC8"/>
    <w:rsid w:val="00F63F64"/>
    <w:rsid w:val="00F641AE"/>
    <w:rsid w:val="00F64387"/>
    <w:rsid w:val="00F6457D"/>
    <w:rsid w:val="00F64AFB"/>
    <w:rsid w:val="00F64B3E"/>
    <w:rsid w:val="00F65259"/>
    <w:rsid w:val="00F65D87"/>
    <w:rsid w:val="00F6634D"/>
    <w:rsid w:val="00F67903"/>
    <w:rsid w:val="00F702B8"/>
    <w:rsid w:val="00F710C8"/>
    <w:rsid w:val="00F71FF6"/>
    <w:rsid w:val="00F72225"/>
    <w:rsid w:val="00F7224D"/>
    <w:rsid w:val="00F727D5"/>
    <w:rsid w:val="00F72AA0"/>
    <w:rsid w:val="00F741DB"/>
    <w:rsid w:val="00F744BB"/>
    <w:rsid w:val="00F7551B"/>
    <w:rsid w:val="00F75696"/>
    <w:rsid w:val="00F75899"/>
    <w:rsid w:val="00F75A4F"/>
    <w:rsid w:val="00F7611D"/>
    <w:rsid w:val="00F76588"/>
    <w:rsid w:val="00F769E7"/>
    <w:rsid w:val="00F76B9A"/>
    <w:rsid w:val="00F77397"/>
    <w:rsid w:val="00F77720"/>
    <w:rsid w:val="00F778EA"/>
    <w:rsid w:val="00F77D4F"/>
    <w:rsid w:val="00F77E91"/>
    <w:rsid w:val="00F805AE"/>
    <w:rsid w:val="00F80B51"/>
    <w:rsid w:val="00F80E68"/>
    <w:rsid w:val="00F81DBA"/>
    <w:rsid w:val="00F8381E"/>
    <w:rsid w:val="00F838F2"/>
    <w:rsid w:val="00F84302"/>
    <w:rsid w:val="00F84364"/>
    <w:rsid w:val="00F84BEB"/>
    <w:rsid w:val="00F850B9"/>
    <w:rsid w:val="00F85C9E"/>
    <w:rsid w:val="00F873A9"/>
    <w:rsid w:val="00F87C10"/>
    <w:rsid w:val="00F902C3"/>
    <w:rsid w:val="00F90529"/>
    <w:rsid w:val="00F906FF"/>
    <w:rsid w:val="00F90D35"/>
    <w:rsid w:val="00F90DE1"/>
    <w:rsid w:val="00F9137A"/>
    <w:rsid w:val="00F91EE9"/>
    <w:rsid w:val="00F9264C"/>
    <w:rsid w:val="00F92E89"/>
    <w:rsid w:val="00F9355C"/>
    <w:rsid w:val="00F939C8"/>
    <w:rsid w:val="00F939CD"/>
    <w:rsid w:val="00F93E63"/>
    <w:rsid w:val="00F942F9"/>
    <w:rsid w:val="00F94466"/>
    <w:rsid w:val="00F94F20"/>
    <w:rsid w:val="00F95718"/>
    <w:rsid w:val="00F95BC3"/>
    <w:rsid w:val="00F95E8A"/>
    <w:rsid w:val="00F95E8B"/>
    <w:rsid w:val="00F9767B"/>
    <w:rsid w:val="00F9790A"/>
    <w:rsid w:val="00FA01B9"/>
    <w:rsid w:val="00FA0794"/>
    <w:rsid w:val="00FA08CB"/>
    <w:rsid w:val="00FA0B87"/>
    <w:rsid w:val="00FA0CDB"/>
    <w:rsid w:val="00FA13D8"/>
    <w:rsid w:val="00FA149C"/>
    <w:rsid w:val="00FA1DF3"/>
    <w:rsid w:val="00FA1E72"/>
    <w:rsid w:val="00FA2E4F"/>
    <w:rsid w:val="00FA30D4"/>
    <w:rsid w:val="00FA3174"/>
    <w:rsid w:val="00FA3792"/>
    <w:rsid w:val="00FA514F"/>
    <w:rsid w:val="00FA5C31"/>
    <w:rsid w:val="00FA5C95"/>
    <w:rsid w:val="00FA6681"/>
    <w:rsid w:val="00FA6A21"/>
    <w:rsid w:val="00FA6ADC"/>
    <w:rsid w:val="00FA77EC"/>
    <w:rsid w:val="00FA7E57"/>
    <w:rsid w:val="00FB0BD9"/>
    <w:rsid w:val="00FB0E17"/>
    <w:rsid w:val="00FB162F"/>
    <w:rsid w:val="00FB1661"/>
    <w:rsid w:val="00FB1E0D"/>
    <w:rsid w:val="00FB2299"/>
    <w:rsid w:val="00FB273E"/>
    <w:rsid w:val="00FB280A"/>
    <w:rsid w:val="00FB2EBB"/>
    <w:rsid w:val="00FB324F"/>
    <w:rsid w:val="00FB3A94"/>
    <w:rsid w:val="00FB3C7F"/>
    <w:rsid w:val="00FB42DC"/>
    <w:rsid w:val="00FB50AF"/>
    <w:rsid w:val="00FB51E5"/>
    <w:rsid w:val="00FB545C"/>
    <w:rsid w:val="00FB712B"/>
    <w:rsid w:val="00FB7738"/>
    <w:rsid w:val="00FB7E3C"/>
    <w:rsid w:val="00FC042A"/>
    <w:rsid w:val="00FC051F"/>
    <w:rsid w:val="00FC06B8"/>
    <w:rsid w:val="00FC091B"/>
    <w:rsid w:val="00FC0B6E"/>
    <w:rsid w:val="00FC0E8F"/>
    <w:rsid w:val="00FC14E7"/>
    <w:rsid w:val="00FC17E4"/>
    <w:rsid w:val="00FC1B45"/>
    <w:rsid w:val="00FC3AD0"/>
    <w:rsid w:val="00FC3C19"/>
    <w:rsid w:val="00FC46BC"/>
    <w:rsid w:val="00FC4D07"/>
    <w:rsid w:val="00FC531D"/>
    <w:rsid w:val="00FC593B"/>
    <w:rsid w:val="00FC5C47"/>
    <w:rsid w:val="00FC69F5"/>
    <w:rsid w:val="00FC75F9"/>
    <w:rsid w:val="00FC7D16"/>
    <w:rsid w:val="00FD063A"/>
    <w:rsid w:val="00FD092B"/>
    <w:rsid w:val="00FD0CC7"/>
    <w:rsid w:val="00FD1F20"/>
    <w:rsid w:val="00FD2D64"/>
    <w:rsid w:val="00FD3E55"/>
    <w:rsid w:val="00FD43D1"/>
    <w:rsid w:val="00FD45BD"/>
    <w:rsid w:val="00FD4DF8"/>
    <w:rsid w:val="00FD4FAF"/>
    <w:rsid w:val="00FD5595"/>
    <w:rsid w:val="00FD5E4B"/>
    <w:rsid w:val="00FD63E5"/>
    <w:rsid w:val="00FD7501"/>
    <w:rsid w:val="00FD769A"/>
    <w:rsid w:val="00FE0D9E"/>
    <w:rsid w:val="00FE17ED"/>
    <w:rsid w:val="00FE2A2E"/>
    <w:rsid w:val="00FE30D7"/>
    <w:rsid w:val="00FE3C4C"/>
    <w:rsid w:val="00FE504A"/>
    <w:rsid w:val="00FE583C"/>
    <w:rsid w:val="00FE687A"/>
    <w:rsid w:val="00FE709C"/>
    <w:rsid w:val="00FE7337"/>
    <w:rsid w:val="00FE764B"/>
    <w:rsid w:val="00FE76DD"/>
    <w:rsid w:val="00FE7ADC"/>
    <w:rsid w:val="00FF0C15"/>
    <w:rsid w:val="00FF0ED1"/>
    <w:rsid w:val="00FF2C98"/>
    <w:rsid w:val="00FF34FD"/>
    <w:rsid w:val="00FF380C"/>
    <w:rsid w:val="00FF4018"/>
    <w:rsid w:val="00FF4498"/>
    <w:rsid w:val="00FF4FA4"/>
    <w:rsid w:val="00FF5754"/>
    <w:rsid w:val="00FF5FB8"/>
    <w:rsid w:val="00FF68EA"/>
    <w:rsid w:val="00FF6F8A"/>
    <w:rsid w:val="00FF78BB"/>
    <w:rsid w:val="00FF7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C78790"/>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146"/>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link w:val="Heading1Char1"/>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uiPriority w:val="99"/>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uiPriority w:val="99"/>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90057C"/>
    <w:rPr>
      <w:rFonts w:ascii="Arial" w:hAnsi="Arial"/>
      <w:sz w:val="36"/>
      <w:lang w:val="en-GB"/>
    </w:rPr>
  </w:style>
  <w:style w:type="character" w:customStyle="1" w:styleId="3GPPNormalTextChar">
    <w:name w:val="3GPP Normal Text Char"/>
    <w:link w:val="3GPPNormalText"/>
    <w:locked/>
    <w:rsid w:val="0090057C"/>
    <w:rPr>
      <w:rFonts w:ascii="MS Mincho" w:eastAsia="MS Mincho" w:hAnsi="MS Mincho"/>
      <w:szCs w:val="24"/>
    </w:rPr>
  </w:style>
  <w:style w:type="paragraph" w:customStyle="1" w:styleId="3GPPNormalText">
    <w:name w:val="3GPP Normal Text"/>
    <w:basedOn w:val="BodyText"/>
    <w:link w:val="3GPPNormalTextChar"/>
    <w:qFormat/>
    <w:rsid w:val="0090057C"/>
    <w:pPr>
      <w:spacing w:after="60"/>
      <w:jc w:val="both"/>
    </w:pPr>
    <w:rPr>
      <w:rFonts w:ascii="MS Mincho" w:eastAsia="MS Mincho" w:hAnsi="MS Mincho"/>
      <w:szCs w:val="24"/>
      <w:lang w:val="en-US"/>
    </w:rPr>
  </w:style>
  <w:style w:type="character" w:customStyle="1" w:styleId="ListParagraphChar1">
    <w:name w:val="List Paragraph Char1"/>
    <w:uiPriority w:val="34"/>
    <w:qFormat/>
    <w:locked/>
    <w:rsid w:val="00F011B5"/>
    <w:rPr>
      <w:rFonts w:ascii="Times New Roman" w:eastAsia="Times New Roman"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4406252">
      <w:bodyDiv w:val="1"/>
      <w:marLeft w:val="0"/>
      <w:marRight w:val="0"/>
      <w:marTop w:val="0"/>
      <w:marBottom w:val="0"/>
      <w:divBdr>
        <w:top w:val="none" w:sz="0" w:space="0" w:color="auto"/>
        <w:left w:val="none" w:sz="0" w:space="0" w:color="auto"/>
        <w:bottom w:val="none" w:sz="0" w:space="0" w:color="auto"/>
        <w:right w:val="none" w:sz="0" w:space="0" w:color="auto"/>
      </w:divBdr>
    </w:div>
    <w:div w:id="10762288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18313897">
      <w:bodyDiv w:val="1"/>
      <w:marLeft w:val="0"/>
      <w:marRight w:val="0"/>
      <w:marTop w:val="0"/>
      <w:marBottom w:val="0"/>
      <w:divBdr>
        <w:top w:val="none" w:sz="0" w:space="0" w:color="auto"/>
        <w:left w:val="none" w:sz="0" w:space="0" w:color="auto"/>
        <w:bottom w:val="none" w:sz="0" w:space="0" w:color="auto"/>
        <w:right w:val="none" w:sz="0" w:space="0" w:color="auto"/>
      </w:divBdr>
      <w:divsChild>
        <w:div w:id="819926882">
          <w:marLeft w:val="432"/>
          <w:marRight w:val="0"/>
          <w:marTop w:val="24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5042699">
      <w:bodyDiv w:val="1"/>
      <w:marLeft w:val="0"/>
      <w:marRight w:val="0"/>
      <w:marTop w:val="0"/>
      <w:marBottom w:val="0"/>
      <w:divBdr>
        <w:top w:val="none" w:sz="0" w:space="0" w:color="auto"/>
        <w:left w:val="none" w:sz="0" w:space="0" w:color="auto"/>
        <w:bottom w:val="none" w:sz="0" w:space="0" w:color="auto"/>
        <w:right w:val="none" w:sz="0" w:space="0" w:color="auto"/>
      </w:divBdr>
      <w:divsChild>
        <w:div w:id="1188904858">
          <w:marLeft w:val="547"/>
          <w:marRight w:val="0"/>
          <w:marTop w:val="96"/>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3949294">
      <w:bodyDiv w:val="1"/>
      <w:marLeft w:val="0"/>
      <w:marRight w:val="0"/>
      <w:marTop w:val="0"/>
      <w:marBottom w:val="0"/>
      <w:divBdr>
        <w:top w:val="none" w:sz="0" w:space="0" w:color="auto"/>
        <w:left w:val="none" w:sz="0" w:space="0" w:color="auto"/>
        <w:bottom w:val="none" w:sz="0" w:space="0" w:color="auto"/>
        <w:right w:val="none" w:sz="0" w:space="0" w:color="auto"/>
      </w:divBdr>
    </w:div>
    <w:div w:id="659506935">
      <w:bodyDiv w:val="1"/>
      <w:marLeft w:val="0"/>
      <w:marRight w:val="0"/>
      <w:marTop w:val="0"/>
      <w:marBottom w:val="0"/>
      <w:divBdr>
        <w:top w:val="none" w:sz="0" w:space="0" w:color="auto"/>
        <w:left w:val="none" w:sz="0" w:space="0" w:color="auto"/>
        <w:bottom w:val="none" w:sz="0" w:space="0" w:color="auto"/>
        <w:right w:val="none" w:sz="0" w:space="0" w:color="auto"/>
      </w:divBdr>
    </w:div>
    <w:div w:id="730230777">
      <w:bodyDiv w:val="1"/>
      <w:marLeft w:val="0"/>
      <w:marRight w:val="0"/>
      <w:marTop w:val="0"/>
      <w:marBottom w:val="0"/>
      <w:divBdr>
        <w:top w:val="none" w:sz="0" w:space="0" w:color="auto"/>
        <w:left w:val="none" w:sz="0" w:space="0" w:color="auto"/>
        <w:bottom w:val="none" w:sz="0" w:space="0" w:color="auto"/>
        <w:right w:val="none" w:sz="0" w:space="0" w:color="auto"/>
      </w:divBdr>
    </w:div>
    <w:div w:id="780341499">
      <w:bodyDiv w:val="1"/>
      <w:marLeft w:val="0"/>
      <w:marRight w:val="0"/>
      <w:marTop w:val="0"/>
      <w:marBottom w:val="0"/>
      <w:divBdr>
        <w:top w:val="none" w:sz="0" w:space="0" w:color="auto"/>
        <w:left w:val="none" w:sz="0" w:space="0" w:color="auto"/>
        <w:bottom w:val="none" w:sz="0" w:space="0" w:color="auto"/>
        <w:right w:val="none" w:sz="0" w:space="0" w:color="auto"/>
      </w:divBdr>
      <w:divsChild>
        <w:div w:id="1391419809">
          <w:marLeft w:val="432"/>
          <w:marRight w:val="0"/>
          <w:marTop w:val="120"/>
          <w:marBottom w:val="0"/>
          <w:divBdr>
            <w:top w:val="none" w:sz="0" w:space="0" w:color="auto"/>
            <w:left w:val="none" w:sz="0" w:space="0" w:color="auto"/>
            <w:bottom w:val="none" w:sz="0" w:space="0" w:color="auto"/>
            <w:right w:val="none" w:sz="0" w:space="0" w:color="auto"/>
          </w:divBdr>
        </w:div>
        <w:div w:id="1911959305">
          <w:marLeft w:val="432"/>
          <w:marRight w:val="0"/>
          <w:marTop w:val="120"/>
          <w:marBottom w:val="0"/>
          <w:divBdr>
            <w:top w:val="none" w:sz="0" w:space="0" w:color="auto"/>
            <w:left w:val="none" w:sz="0" w:space="0" w:color="auto"/>
            <w:bottom w:val="none" w:sz="0" w:space="0" w:color="auto"/>
            <w:right w:val="none" w:sz="0" w:space="0" w:color="auto"/>
          </w:divBdr>
        </w:div>
        <w:div w:id="1023634544">
          <w:marLeft w:val="432"/>
          <w:marRight w:val="0"/>
          <w:marTop w:val="120"/>
          <w:marBottom w:val="0"/>
          <w:divBdr>
            <w:top w:val="none" w:sz="0" w:space="0" w:color="auto"/>
            <w:left w:val="none" w:sz="0" w:space="0" w:color="auto"/>
            <w:bottom w:val="none" w:sz="0" w:space="0" w:color="auto"/>
            <w:right w:val="none" w:sz="0" w:space="0" w:color="auto"/>
          </w:divBdr>
        </w:div>
        <w:div w:id="166294312">
          <w:marLeft w:val="1267"/>
          <w:marRight w:val="0"/>
          <w:marTop w:val="120"/>
          <w:marBottom w:val="0"/>
          <w:divBdr>
            <w:top w:val="none" w:sz="0" w:space="0" w:color="auto"/>
            <w:left w:val="none" w:sz="0" w:space="0" w:color="auto"/>
            <w:bottom w:val="none" w:sz="0" w:space="0" w:color="auto"/>
            <w:right w:val="none" w:sz="0" w:space="0" w:color="auto"/>
          </w:divBdr>
        </w:div>
        <w:div w:id="1740251402">
          <w:marLeft w:val="1267"/>
          <w:marRight w:val="0"/>
          <w:marTop w:val="120"/>
          <w:marBottom w:val="0"/>
          <w:divBdr>
            <w:top w:val="none" w:sz="0" w:space="0" w:color="auto"/>
            <w:left w:val="none" w:sz="0" w:space="0" w:color="auto"/>
            <w:bottom w:val="none" w:sz="0" w:space="0" w:color="auto"/>
            <w:right w:val="none" w:sz="0" w:space="0" w:color="auto"/>
          </w:divBdr>
        </w:div>
        <w:div w:id="1743091741">
          <w:marLeft w:val="432"/>
          <w:marRight w:val="0"/>
          <w:marTop w:val="12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77564448">
      <w:bodyDiv w:val="1"/>
      <w:marLeft w:val="0"/>
      <w:marRight w:val="0"/>
      <w:marTop w:val="0"/>
      <w:marBottom w:val="0"/>
      <w:divBdr>
        <w:top w:val="none" w:sz="0" w:space="0" w:color="auto"/>
        <w:left w:val="none" w:sz="0" w:space="0" w:color="auto"/>
        <w:bottom w:val="none" w:sz="0" w:space="0" w:color="auto"/>
        <w:right w:val="none" w:sz="0" w:space="0" w:color="auto"/>
      </w:divBdr>
    </w:div>
    <w:div w:id="989359929">
      <w:bodyDiv w:val="1"/>
      <w:marLeft w:val="0"/>
      <w:marRight w:val="0"/>
      <w:marTop w:val="0"/>
      <w:marBottom w:val="0"/>
      <w:divBdr>
        <w:top w:val="none" w:sz="0" w:space="0" w:color="auto"/>
        <w:left w:val="none" w:sz="0" w:space="0" w:color="auto"/>
        <w:bottom w:val="none" w:sz="0" w:space="0" w:color="auto"/>
        <w:right w:val="none" w:sz="0" w:space="0" w:color="auto"/>
      </w:divBdr>
    </w:div>
    <w:div w:id="99368323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9912720">
      <w:bodyDiv w:val="1"/>
      <w:marLeft w:val="0"/>
      <w:marRight w:val="0"/>
      <w:marTop w:val="0"/>
      <w:marBottom w:val="0"/>
      <w:divBdr>
        <w:top w:val="none" w:sz="0" w:space="0" w:color="auto"/>
        <w:left w:val="none" w:sz="0" w:space="0" w:color="auto"/>
        <w:bottom w:val="none" w:sz="0" w:space="0" w:color="auto"/>
        <w:right w:val="none" w:sz="0" w:space="0" w:color="auto"/>
      </w:divBdr>
      <w:divsChild>
        <w:div w:id="607200614">
          <w:marLeft w:val="547"/>
          <w:marRight w:val="0"/>
          <w:marTop w:val="154"/>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9006409">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23660475">
      <w:bodyDiv w:val="1"/>
      <w:marLeft w:val="0"/>
      <w:marRight w:val="0"/>
      <w:marTop w:val="0"/>
      <w:marBottom w:val="0"/>
      <w:divBdr>
        <w:top w:val="none" w:sz="0" w:space="0" w:color="auto"/>
        <w:left w:val="none" w:sz="0" w:space="0" w:color="auto"/>
        <w:bottom w:val="none" w:sz="0" w:space="0" w:color="auto"/>
        <w:right w:val="none" w:sz="0" w:space="0" w:color="auto"/>
      </w:divBdr>
    </w:div>
    <w:div w:id="13513018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9764723">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087778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03494814">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2474866">
      <w:bodyDiv w:val="1"/>
      <w:marLeft w:val="0"/>
      <w:marRight w:val="0"/>
      <w:marTop w:val="0"/>
      <w:marBottom w:val="0"/>
      <w:divBdr>
        <w:top w:val="none" w:sz="0" w:space="0" w:color="auto"/>
        <w:left w:val="none" w:sz="0" w:space="0" w:color="auto"/>
        <w:bottom w:val="none" w:sz="0" w:space="0" w:color="auto"/>
        <w:right w:val="none" w:sz="0" w:space="0" w:color="auto"/>
      </w:divBdr>
    </w:div>
    <w:div w:id="1857231487">
      <w:bodyDiv w:val="1"/>
      <w:marLeft w:val="0"/>
      <w:marRight w:val="0"/>
      <w:marTop w:val="0"/>
      <w:marBottom w:val="0"/>
      <w:divBdr>
        <w:top w:val="none" w:sz="0" w:space="0" w:color="auto"/>
        <w:left w:val="none" w:sz="0" w:space="0" w:color="auto"/>
        <w:bottom w:val="none" w:sz="0" w:space="0" w:color="auto"/>
        <w:right w:val="none" w:sz="0" w:space="0" w:color="auto"/>
      </w:divBdr>
    </w:div>
    <w:div w:id="1860508879">
      <w:bodyDiv w:val="1"/>
      <w:marLeft w:val="0"/>
      <w:marRight w:val="0"/>
      <w:marTop w:val="0"/>
      <w:marBottom w:val="0"/>
      <w:divBdr>
        <w:top w:val="none" w:sz="0" w:space="0" w:color="auto"/>
        <w:left w:val="none" w:sz="0" w:space="0" w:color="auto"/>
        <w:bottom w:val="none" w:sz="0" w:space="0" w:color="auto"/>
        <w:right w:val="none" w:sz="0" w:space="0" w:color="auto"/>
      </w:divBdr>
    </w:div>
    <w:div w:id="1869370356">
      <w:bodyDiv w:val="1"/>
      <w:marLeft w:val="0"/>
      <w:marRight w:val="0"/>
      <w:marTop w:val="0"/>
      <w:marBottom w:val="0"/>
      <w:divBdr>
        <w:top w:val="none" w:sz="0" w:space="0" w:color="auto"/>
        <w:left w:val="none" w:sz="0" w:space="0" w:color="auto"/>
        <w:bottom w:val="none" w:sz="0" w:space="0" w:color="auto"/>
        <w:right w:val="none" w:sz="0" w:space="0" w:color="auto"/>
      </w:divBdr>
      <w:divsChild>
        <w:div w:id="1198083743">
          <w:marLeft w:val="432"/>
          <w:marRight w:val="0"/>
          <w:marTop w:val="240"/>
          <w:marBottom w:val="0"/>
          <w:divBdr>
            <w:top w:val="none" w:sz="0" w:space="0" w:color="auto"/>
            <w:left w:val="none" w:sz="0" w:space="0" w:color="auto"/>
            <w:bottom w:val="none" w:sz="0" w:space="0" w:color="auto"/>
            <w:right w:val="none" w:sz="0" w:space="0" w:color="auto"/>
          </w:divBdr>
        </w:div>
        <w:div w:id="487214977">
          <w:marLeft w:val="1267"/>
          <w:marRight w:val="0"/>
          <w:marTop w:val="180"/>
          <w:marBottom w:val="0"/>
          <w:divBdr>
            <w:top w:val="none" w:sz="0" w:space="0" w:color="auto"/>
            <w:left w:val="none" w:sz="0" w:space="0" w:color="auto"/>
            <w:bottom w:val="none" w:sz="0" w:space="0" w:color="auto"/>
            <w:right w:val="none" w:sz="0" w:space="0" w:color="auto"/>
          </w:divBdr>
        </w:div>
        <w:div w:id="305554899">
          <w:marLeft w:val="1267"/>
          <w:marRight w:val="0"/>
          <w:marTop w:val="180"/>
          <w:marBottom w:val="0"/>
          <w:divBdr>
            <w:top w:val="none" w:sz="0" w:space="0" w:color="auto"/>
            <w:left w:val="none" w:sz="0" w:space="0" w:color="auto"/>
            <w:bottom w:val="none" w:sz="0" w:space="0" w:color="auto"/>
            <w:right w:val="none" w:sz="0" w:space="0" w:color="auto"/>
          </w:divBdr>
        </w:div>
        <w:div w:id="620308995">
          <w:marLeft w:val="432"/>
          <w:marRight w:val="0"/>
          <w:marTop w:val="240"/>
          <w:marBottom w:val="0"/>
          <w:divBdr>
            <w:top w:val="none" w:sz="0" w:space="0" w:color="auto"/>
            <w:left w:val="none" w:sz="0" w:space="0" w:color="auto"/>
            <w:bottom w:val="none" w:sz="0" w:space="0" w:color="auto"/>
            <w:right w:val="none" w:sz="0" w:space="0" w:color="auto"/>
          </w:divBdr>
        </w:div>
        <w:div w:id="1794783829">
          <w:marLeft w:val="1267"/>
          <w:marRight w:val="0"/>
          <w:marTop w:val="180"/>
          <w:marBottom w:val="0"/>
          <w:divBdr>
            <w:top w:val="none" w:sz="0" w:space="0" w:color="auto"/>
            <w:left w:val="none" w:sz="0" w:space="0" w:color="auto"/>
            <w:bottom w:val="none" w:sz="0" w:space="0" w:color="auto"/>
            <w:right w:val="none" w:sz="0" w:space="0" w:color="auto"/>
          </w:divBdr>
        </w:div>
        <w:div w:id="848060089">
          <w:marLeft w:val="1699"/>
          <w:marRight w:val="0"/>
          <w:marTop w:val="120"/>
          <w:marBottom w:val="0"/>
          <w:divBdr>
            <w:top w:val="none" w:sz="0" w:space="0" w:color="auto"/>
            <w:left w:val="none" w:sz="0" w:space="0" w:color="auto"/>
            <w:bottom w:val="none" w:sz="0" w:space="0" w:color="auto"/>
            <w:right w:val="none" w:sz="0" w:space="0" w:color="auto"/>
          </w:divBdr>
        </w:div>
        <w:div w:id="839586878">
          <w:marLeft w:val="432"/>
          <w:marRight w:val="0"/>
          <w:marTop w:val="240"/>
          <w:marBottom w:val="0"/>
          <w:divBdr>
            <w:top w:val="none" w:sz="0" w:space="0" w:color="auto"/>
            <w:left w:val="none" w:sz="0" w:space="0" w:color="auto"/>
            <w:bottom w:val="none" w:sz="0" w:space="0" w:color="auto"/>
            <w:right w:val="none" w:sz="0" w:space="0" w:color="auto"/>
          </w:divBdr>
        </w:div>
        <w:div w:id="1219590669">
          <w:marLeft w:val="1267"/>
          <w:marRight w:val="0"/>
          <w:marTop w:val="180"/>
          <w:marBottom w:val="0"/>
          <w:divBdr>
            <w:top w:val="none" w:sz="0" w:space="0" w:color="auto"/>
            <w:left w:val="none" w:sz="0" w:space="0" w:color="auto"/>
            <w:bottom w:val="none" w:sz="0" w:space="0" w:color="auto"/>
            <w:right w:val="none" w:sz="0" w:space="0" w:color="auto"/>
          </w:divBdr>
        </w:div>
      </w:divsChild>
    </w:div>
    <w:div w:id="1919553969">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66540546">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4045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088113">
      <w:bodyDiv w:val="1"/>
      <w:marLeft w:val="0"/>
      <w:marRight w:val="0"/>
      <w:marTop w:val="0"/>
      <w:marBottom w:val="0"/>
      <w:divBdr>
        <w:top w:val="none" w:sz="0" w:space="0" w:color="auto"/>
        <w:left w:val="none" w:sz="0" w:space="0" w:color="auto"/>
        <w:bottom w:val="none" w:sz="0" w:space="0" w:color="auto"/>
        <w:right w:val="none" w:sz="0" w:space="0" w:color="auto"/>
      </w:divBdr>
      <w:divsChild>
        <w:div w:id="869219458">
          <w:marLeft w:val="547"/>
          <w:marRight w:val="0"/>
          <w:marTop w:val="96"/>
          <w:marBottom w:val="0"/>
          <w:divBdr>
            <w:top w:val="none" w:sz="0" w:space="0" w:color="auto"/>
            <w:left w:val="none" w:sz="0" w:space="0" w:color="auto"/>
            <w:bottom w:val="none" w:sz="0" w:space="0" w:color="auto"/>
            <w:right w:val="none" w:sz="0" w:space="0" w:color="auto"/>
          </w:divBdr>
        </w:div>
        <w:div w:id="506402850">
          <w:marLeft w:val="1166"/>
          <w:marRight w:val="0"/>
          <w:marTop w:val="91"/>
          <w:marBottom w:val="0"/>
          <w:divBdr>
            <w:top w:val="none" w:sz="0" w:space="0" w:color="auto"/>
            <w:left w:val="none" w:sz="0" w:space="0" w:color="auto"/>
            <w:bottom w:val="none" w:sz="0" w:space="0" w:color="auto"/>
            <w:right w:val="none" w:sz="0" w:space="0" w:color="auto"/>
          </w:divBdr>
        </w:div>
        <w:div w:id="454296636">
          <w:marLeft w:val="1166"/>
          <w:marRight w:val="0"/>
          <w:marTop w:val="91"/>
          <w:marBottom w:val="0"/>
          <w:divBdr>
            <w:top w:val="none" w:sz="0" w:space="0" w:color="auto"/>
            <w:left w:val="none" w:sz="0" w:space="0" w:color="auto"/>
            <w:bottom w:val="none" w:sz="0" w:space="0" w:color="auto"/>
            <w:right w:val="none" w:sz="0" w:space="0" w:color="auto"/>
          </w:divBdr>
        </w:div>
      </w:divsChild>
    </w:div>
    <w:div w:id="209415983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4F543D9D-4B15-4FD8-9FC4-88ED1AA09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5969</Words>
  <Characters>34029</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39919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Mohammed.Al-Imari@mediatek.com</dc:creator>
  <cp:keywords>&lt;keyword[, keyword]&gt;</cp:keywords>
  <cp:lastModifiedBy>Jozsef Nemeth</cp:lastModifiedBy>
  <cp:revision>2</cp:revision>
  <cp:lastPrinted>2019-10-07T16:08:00Z</cp:lastPrinted>
  <dcterms:created xsi:type="dcterms:W3CDTF">2019-10-07T17:31:00Z</dcterms:created>
  <dcterms:modified xsi:type="dcterms:W3CDTF">2019-10-07T17:31:00Z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